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614142" w:displacedByCustomXml="next"/>
    <w:bookmarkEnd w:id="0" w:displacedByCustomXml="next"/>
    <w:sdt>
      <w:sdtPr>
        <w:id w:val="-1366439440"/>
        <w:docPartObj>
          <w:docPartGallery w:val="Cover Pages"/>
          <w:docPartUnique/>
        </w:docPartObj>
      </w:sdtPr>
      <w:sdtContent>
        <w:p w14:paraId="555B201F" w14:textId="69FB60E2" w:rsidR="003E727D" w:rsidRDefault="003E727D" w:rsidP="00470645">
          <w:pPr>
            <w:spacing w:after="0"/>
          </w:pPr>
          <w:r>
            <w:rPr>
              <w:noProof/>
            </w:rPr>
            <mc:AlternateContent>
              <mc:Choice Requires="wpg">
                <w:drawing>
                  <wp:anchor distT="0" distB="0" distL="114300" distR="114300" simplePos="0" relativeHeight="251662336" behindDoc="0" locked="0" layoutInCell="1" allowOverlap="1" wp14:anchorId="23EC246C" wp14:editId="581E7860">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C5DDAEC" id="Group 157"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156082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654733F9" w14:textId="5EC3F90C" w:rsidR="003E727D" w:rsidRDefault="002F7105" w:rsidP="00470645">
          <w:pPr>
            <w:spacing w:after="0"/>
          </w:pPr>
          <w:r>
            <w:rPr>
              <w:noProof/>
            </w:rPr>
            <mc:AlternateContent>
              <mc:Choice Requires="wps">
                <w:drawing>
                  <wp:anchor distT="0" distB="0" distL="114300" distR="114300" simplePos="0" relativeHeight="251660288" behindDoc="0" locked="0" layoutInCell="1" allowOverlap="1" wp14:anchorId="291C8887" wp14:editId="0EEEA134">
                    <wp:simplePos x="0" y="0"/>
                    <wp:positionH relativeFrom="page">
                      <wp:posOffset>228600</wp:posOffset>
                    </wp:positionH>
                    <wp:positionV relativeFrom="page">
                      <wp:posOffset>8153400</wp:posOffset>
                    </wp:positionV>
                    <wp:extent cx="7315200" cy="1428750"/>
                    <wp:effectExtent l="0" t="0" r="0" b="0"/>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44"/>
                                    <w:szCs w:val="4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5573187" w14:textId="7285E571" w:rsidR="003E727D" w:rsidRPr="00806EBC" w:rsidRDefault="003E727D">
                                    <w:pPr>
                                      <w:pStyle w:val="NoSpacing"/>
                                      <w:jc w:val="right"/>
                                      <w:rPr>
                                        <w:color w:val="595959" w:themeColor="text1" w:themeTint="A6"/>
                                        <w:sz w:val="44"/>
                                        <w:szCs w:val="44"/>
                                      </w:rPr>
                                    </w:pPr>
                                    <w:r w:rsidRPr="00806EBC">
                                      <w:rPr>
                                        <w:color w:val="595959" w:themeColor="text1" w:themeTint="A6"/>
                                        <w:sz w:val="44"/>
                                        <w:szCs w:val="44"/>
                                      </w:rPr>
                                      <w:t>Jim Lobel</w:t>
                                    </w:r>
                                  </w:p>
                                </w:sdtContent>
                              </w:sdt>
                              <w:p w14:paraId="4D13CE66" w14:textId="40EA0842" w:rsidR="003E727D" w:rsidRDefault="00B15C99">
                                <w:pPr>
                                  <w:pStyle w:val="NoSpacing"/>
                                  <w:jc w:val="right"/>
                                  <w:rPr>
                                    <w:color w:val="595959" w:themeColor="text1" w:themeTint="A6"/>
                                    <w:sz w:val="44"/>
                                    <w:szCs w:val="44"/>
                                  </w:rPr>
                                </w:pPr>
                                <w:r>
                                  <w:rPr>
                                    <w:sz w:val="44"/>
                                    <w:szCs w:val="44"/>
                                  </w:rPr>
                                  <w:t>jlobel@ahcteam.com</w:t>
                                </w:r>
                              </w:p>
                              <w:p w14:paraId="3F76C685" w14:textId="4AAAAD63" w:rsidR="002F7105" w:rsidRDefault="00806EBC" w:rsidP="002F7105">
                                <w:pPr>
                                  <w:pStyle w:val="NoSpacing"/>
                                  <w:jc w:val="right"/>
                                  <w:rPr>
                                    <w:color w:val="595959" w:themeColor="text1" w:themeTint="A6"/>
                                    <w:sz w:val="44"/>
                                    <w:szCs w:val="44"/>
                                  </w:rPr>
                                </w:pPr>
                                <w:r>
                                  <w:rPr>
                                    <w:color w:val="595959" w:themeColor="text1" w:themeTint="A6"/>
                                    <w:sz w:val="44"/>
                                    <w:szCs w:val="44"/>
                                  </w:rPr>
                                  <w:t>954 415-5208</w:t>
                                </w:r>
                              </w:p>
                              <w:p w14:paraId="4802B513" w14:textId="27A67C3C" w:rsidR="002F7105" w:rsidRPr="002F7105" w:rsidRDefault="002F7105" w:rsidP="002F7105">
                                <w:pPr>
                                  <w:pStyle w:val="NoSpacing"/>
                                  <w:jc w:val="right"/>
                                  <w:rPr>
                                    <w:color w:val="595959" w:themeColor="text1" w:themeTint="A6"/>
                                    <w:sz w:val="18"/>
                                    <w:szCs w:val="18"/>
                                  </w:rPr>
                                </w:pPr>
                                <w:r w:rsidRPr="002F7105">
                                  <w:rPr>
                                    <w:color w:val="595959" w:themeColor="text1" w:themeTint="A6"/>
                                    <w:sz w:val="18"/>
                                    <w:szCs w:val="18"/>
                                  </w:rPr>
                                  <w:t xml:space="preserve">Copyright 2025. All Rights Reserved </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91C8887" id="_x0000_t202" coordsize="21600,21600" o:spt="202" path="m,l,21600r21600,l21600,xe">
                    <v:stroke joinstyle="miter"/>
                    <v:path gradientshapeok="t" o:connecttype="rect"/>
                  </v:shapetype>
                  <v:shape id="Text Box 159" o:spid="_x0000_s1026" type="#_x0000_t202" style="position:absolute;margin-left:18pt;margin-top:642pt;width:8in;height:112.5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" filled="f" stroked="f" strokeweight=".5pt">
                    <v:textbox inset="126pt,0,54pt,0">
                      <w:txbxContent>
                        <w:sdt>
                          <w:sdtPr>
                            <w:rPr>
                              <w:color w:val="595959" w:themeColor="text1" w:themeTint="A6"/>
                              <w:sz w:val="44"/>
                              <w:szCs w:val="44"/>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15573187" w14:textId="7285E571" w:rsidR="003E727D" w:rsidRPr="00806EBC" w:rsidRDefault="003E727D">
                              <w:pPr>
                                <w:pStyle w:val="NoSpacing"/>
                                <w:jc w:val="right"/>
                                <w:rPr>
                                  <w:color w:val="595959" w:themeColor="text1" w:themeTint="A6"/>
                                  <w:sz w:val="44"/>
                                  <w:szCs w:val="44"/>
                                </w:rPr>
                              </w:pPr>
                              <w:r w:rsidRPr="00806EBC">
                                <w:rPr>
                                  <w:color w:val="595959" w:themeColor="text1" w:themeTint="A6"/>
                                  <w:sz w:val="44"/>
                                  <w:szCs w:val="44"/>
                                </w:rPr>
                                <w:t>Jim Lobel</w:t>
                              </w:r>
                            </w:p>
                          </w:sdtContent>
                        </w:sdt>
                        <w:p w14:paraId="4D13CE66" w14:textId="40EA0842" w:rsidR="003E727D" w:rsidRDefault="00B15C99">
                          <w:pPr>
                            <w:pStyle w:val="NoSpacing"/>
                            <w:jc w:val="right"/>
                            <w:rPr>
                              <w:color w:val="595959" w:themeColor="text1" w:themeTint="A6"/>
                              <w:sz w:val="44"/>
                              <w:szCs w:val="44"/>
                            </w:rPr>
                          </w:pPr>
                          <w:r>
                            <w:rPr>
                              <w:sz w:val="44"/>
                              <w:szCs w:val="44"/>
                            </w:rPr>
                            <w:t>jlobel@ahcteam.com</w:t>
                          </w:r>
                        </w:p>
                        <w:p w14:paraId="3F76C685" w14:textId="4AAAAD63" w:rsidR="002F7105" w:rsidRDefault="00806EBC" w:rsidP="002F7105">
                          <w:pPr>
                            <w:pStyle w:val="NoSpacing"/>
                            <w:jc w:val="right"/>
                            <w:rPr>
                              <w:color w:val="595959" w:themeColor="text1" w:themeTint="A6"/>
                              <w:sz w:val="44"/>
                              <w:szCs w:val="44"/>
                            </w:rPr>
                          </w:pPr>
                          <w:r>
                            <w:rPr>
                              <w:color w:val="595959" w:themeColor="text1" w:themeTint="A6"/>
                              <w:sz w:val="44"/>
                              <w:szCs w:val="44"/>
                            </w:rPr>
                            <w:t>954 415-5208</w:t>
                          </w:r>
                        </w:p>
                        <w:p w14:paraId="4802B513" w14:textId="27A67C3C" w:rsidR="002F7105" w:rsidRPr="002F7105" w:rsidRDefault="002F7105" w:rsidP="002F7105">
                          <w:pPr>
                            <w:pStyle w:val="NoSpacing"/>
                            <w:jc w:val="right"/>
                            <w:rPr>
                              <w:color w:val="595959" w:themeColor="text1" w:themeTint="A6"/>
                              <w:sz w:val="18"/>
                              <w:szCs w:val="18"/>
                            </w:rPr>
                          </w:pPr>
                          <w:r w:rsidRPr="002F7105">
                            <w:rPr>
                              <w:color w:val="595959" w:themeColor="text1" w:themeTint="A6"/>
                              <w:sz w:val="18"/>
                              <w:szCs w:val="18"/>
                            </w:rPr>
                            <w:t xml:space="preserve">Copyright 2025. All Rights Reserved </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2B78E420" wp14:editId="7DD856CB">
                    <wp:simplePos x="0" y="0"/>
                    <wp:positionH relativeFrom="page">
                      <wp:posOffset>171450</wp:posOffset>
                    </wp:positionH>
                    <wp:positionV relativeFrom="page">
                      <wp:posOffset>5610225</wp:posOffset>
                    </wp:positionV>
                    <wp:extent cx="7315200" cy="2447925"/>
                    <wp:effectExtent l="0" t="0" r="0" b="9525"/>
                    <wp:wrapSquare wrapText="bothSides"/>
                    <wp:docPr id="153" name="Text Box 161"/>
                    <wp:cNvGraphicFramePr/>
                    <a:graphic xmlns:a="http://schemas.openxmlformats.org/drawingml/2006/main">
                      <a:graphicData uri="http://schemas.microsoft.com/office/word/2010/wordprocessingShape">
                        <wps:wsp>
                          <wps:cNvSpPr txBox="1"/>
                          <wps:spPr>
                            <a:xfrm>
                              <a:off x="0" y="0"/>
                              <a:ext cx="7315200"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F35BE" w14:textId="77777777" w:rsidR="003E727D" w:rsidRDefault="003E727D" w:rsidP="004B3140">
                                <w:pPr>
                                  <w:pStyle w:val="NoSpacing"/>
                                  <w:rPr>
                                    <w:color w:val="156082" w:themeColor="accent1"/>
                                    <w:sz w:val="28"/>
                                    <w:szCs w:val="28"/>
                                  </w:rPr>
                                </w:pPr>
                                <w:r>
                                  <w:rPr>
                                    <w:color w:val="156082" w:themeColor="accent1"/>
                                    <w:sz w:val="28"/>
                                    <w:szCs w:val="28"/>
                                  </w:rPr>
                                  <w:t>Abstract</w:t>
                                </w:r>
                              </w:p>
                              <w:p w14:paraId="4BCDC04B" w14:textId="1F3827EC" w:rsidR="003E727D" w:rsidRPr="009D5A1A" w:rsidRDefault="004B3140" w:rsidP="009D5A1A">
                                <w:pPr>
                                  <w:pStyle w:val="NoSpacing"/>
                                  <w:jc w:val="both"/>
                                  <w:rPr>
                                    <w:color w:val="595959" w:themeColor="text1" w:themeTint="A6"/>
                                    <w:sz w:val="24"/>
                                    <w:szCs w:val="24"/>
                                  </w:rPr>
                                </w:pPr>
                                <w:r w:rsidRPr="009D5A1A">
                                  <w:rPr>
                                    <w:color w:val="595959" w:themeColor="text1" w:themeTint="A6"/>
                                    <w:sz w:val="24"/>
                                    <w:szCs w:val="24"/>
                                  </w:rPr>
                                  <w:t>This document outlines the key considerations, strategic steps, and financial implications involved in the sale of an urgent care center. It provides a comprehensive overview of the preparation process, including business valuation, financial documentation, legal due diligence, and market positioning. The abstract also highlights potential buyer profiles—ranging from private investors to healthcare networks—and discusses negotiation tactics and deal structuring to maximize value. Additionally, the importance of maintaining operational continuity and patient trust during the transition is emphasized. This guide serves as a resource for urgent care owners seeking to exit their business while ensuring a smooth and profitable sale.</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2B78E420" id="Text Box 161" o:spid="_x0000_s1027" type="#_x0000_t202" style="position:absolute;margin-left:13.5pt;margin-top:441.75pt;width:8in;height:192.75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" filled="f" stroked="f" strokeweight=".5pt">
                    <v:textbox inset="126pt,0,54pt,0">
                      <w:txbxContent>
                        <w:p w14:paraId="7A4F35BE" w14:textId="77777777" w:rsidR="003E727D" w:rsidRDefault="003E727D" w:rsidP="004B3140">
                          <w:pPr>
                            <w:pStyle w:val="NoSpacing"/>
                            <w:rPr>
                              <w:color w:val="156082" w:themeColor="accent1"/>
                              <w:sz w:val="28"/>
                              <w:szCs w:val="28"/>
                            </w:rPr>
                          </w:pPr>
                          <w:r>
                            <w:rPr>
                              <w:color w:val="156082" w:themeColor="accent1"/>
                              <w:sz w:val="28"/>
                              <w:szCs w:val="28"/>
                            </w:rPr>
                            <w:t>Abstract</w:t>
                          </w:r>
                        </w:p>
                        <w:p w14:paraId="4BCDC04B" w14:textId="1F3827EC" w:rsidR="003E727D" w:rsidRPr="009D5A1A" w:rsidRDefault="004B3140" w:rsidP="009D5A1A">
                          <w:pPr>
                            <w:pStyle w:val="NoSpacing"/>
                            <w:jc w:val="both"/>
                            <w:rPr>
                              <w:color w:val="595959" w:themeColor="text1" w:themeTint="A6"/>
                              <w:sz w:val="24"/>
                              <w:szCs w:val="24"/>
                            </w:rPr>
                          </w:pPr>
                          <w:r w:rsidRPr="009D5A1A">
                            <w:rPr>
                              <w:color w:val="595959" w:themeColor="text1" w:themeTint="A6"/>
                              <w:sz w:val="24"/>
                              <w:szCs w:val="24"/>
                            </w:rPr>
                            <w:t>This document outlines the key considerations, strategic steps, and financial implications involved in the sale of an urgent care center. It provides a comprehensive overview of the preparation process, including business valuation, financial documentation, legal due diligence, and market positioning. The abstract also highlights potential buyer profiles—ranging from private investors to healthcare networks—and discusses negotiation tactics and deal structuring to maximize value. Additionally, the importance of maintaining operational continuity and patient trust during the transition is emphasized. This guide serves as a resource for urgent care owners seeking to exit their business while ensuring a smooth and profitable sale.</w:t>
                          </w:r>
                        </w:p>
                      </w:txbxContent>
                    </v:textbox>
                    <w10:wrap type="square" anchorx="page" anchory="page"/>
                  </v:shape>
                </w:pict>
              </mc:Fallback>
            </mc:AlternateContent>
          </w:r>
          <w:r w:rsidR="00C578CA">
            <w:rPr>
              <w:noProof/>
            </w:rPr>
            <mc:AlternateContent>
              <mc:Choice Requires="wps">
                <w:drawing>
                  <wp:anchor distT="0" distB="0" distL="114300" distR="114300" simplePos="0" relativeHeight="251659264" behindDoc="0" locked="0" layoutInCell="1" allowOverlap="1" wp14:anchorId="0A6A7CC1" wp14:editId="029E7E41">
                    <wp:simplePos x="0" y="0"/>
                    <wp:positionH relativeFrom="page">
                      <wp:posOffset>285750</wp:posOffset>
                    </wp:positionH>
                    <wp:positionV relativeFrom="page">
                      <wp:posOffset>1981200</wp:posOffset>
                    </wp:positionV>
                    <wp:extent cx="7258050" cy="3124200"/>
                    <wp:effectExtent l="0" t="0" r="0" b="0"/>
                    <wp:wrapSquare wrapText="bothSides"/>
                    <wp:docPr id="154" name="Text Box 163"/>
                    <wp:cNvGraphicFramePr/>
                    <a:graphic xmlns:a="http://schemas.openxmlformats.org/drawingml/2006/main">
                      <a:graphicData uri="http://schemas.microsoft.com/office/word/2010/wordprocessingShape">
                        <wps:wsp>
                          <wps:cNvSpPr txBox="1"/>
                          <wps:spPr>
                            <a:xfrm>
                              <a:off x="0" y="0"/>
                              <a:ext cx="7258050" cy="312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6178F" w14:textId="2620984F" w:rsidR="003E727D" w:rsidRPr="003E727D" w:rsidRDefault="00000000">
                                <w:pPr>
                                  <w:jc w:val="right"/>
                                  <w:rPr>
                                    <w:color w:val="156082" w:themeColor="accent1"/>
                                    <w:sz w:val="72"/>
                                    <w:szCs w:val="72"/>
                                  </w:rPr>
                                </w:pPr>
                                <w:sdt>
                                  <w:sdtPr>
                                    <w:rPr>
                                      <w:b/>
                                      <w:bCs/>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E727D" w:rsidRPr="003E727D">
                                      <w:rPr>
                                        <w:b/>
                                        <w:bCs/>
                                        <w:sz w:val="72"/>
                                        <w:szCs w:val="72"/>
                                      </w:rPr>
                                      <w:t>White Paper</w:t>
                                    </w:r>
                                  </w:sdtContent>
                                </w:sdt>
                              </w:p>
                              <w:sdt>
                                <w:sdtPr>
                                  <w:rPr>
                                    <w:b/>
                                    <w:bCs/>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BA28F28" w14:textId="19273A35" w:rsidR="003E727D" w:rsidRPr="003E727D" w:rsidRDefault="00ED5A2A">
                                    <w:pPr>
                                      <w:jc w:val="right"/>
                                      <w:rPr>
                                        <w:smallCaps/>
                                        <w:color w:val="404040" w:themeColor="text1" w:themeTint="BF"/>
                                        <w:sz w:val="32"/>
                                        <w:szCs w:val="32"/>
                                      </w:rPr>
                                    </w:pPr>
                                    <w:r>
                                      <w:rPr>
                                        <w:b/>
                                        <w:bCs/>
                                        <w:sz w:val="32"/>
                                        <w:szCs w:val="32"/>
                                      </w:rPr>
                                      <w:t>Positioning Your Urgent Care Center for Sale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6A7CC1" id="Text Box 163" o:spid="_x0000_s1028" type="#_x0000_t202" style="position:absolute;margin-left:22.5pt;margin-top:156pt;width:571.5pt;height:2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" filled="f" stroked="f" strokeweight=".5pt">
                    <v:textbox inset="126pt,0,54pt,0">
                      <w:txbxContent>
                        <w:p w14:paraId="3466178F" w14:textId="2620984F" w:rsidR="003E727D" w:rsidRPr="003E727D" w:rsidRDefault="00000000">
                          <w:pPr>
                            <w:jc w:val="right"/>
                            <w:rPr>
                              <w:color w:val="156082" w:themeColor="accent1"/>
                              <w:sz w:val="72"/>
                              <w:szCs w:val="72"/>
                            </w:rPr>
                          </w:pPr>
                          <w:sdt>
                            <w:sdtPr>
                              <w:rPr>
                                <w:b/>
                                <w:bCs/>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E727D" w:rsidRPr="003E727D">
                                <w:rPr>
                                  <w:b/>
                                  <w:bCs/>
                                  <w:sz w:val="72"/>
                                  <w:szCs w:val="72"/>
                                </w:rPr>
                                <w:t>White Paper</w:t>
                              </w:r>
                            </w:sdtContent>
                          </w:sdt>
                        </w:p>
                        <w:sdt>
                          <w:sdtPr>
                            <w:rPr>
                              <w:b/>
                              <w:bCs/>
                              <w:sz w:val="32"/>
                              <w:szCs w:val="32"/>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BA28F28" w14:textId="19273A35" w:rsidR="003E727D" w:rsidRPr="003E727D" w:rsidRDefault="00ED5A2A">
                              <w:pPr>
                                <w:jc w:val="right"/>
                                <w:rPr>
                                  <w:smallCaps/>
                                  <w:color w:val="404040" w:themeColor="text1" w:themeTint="BF"/>
                                  <w:sz w:val="32"/>
                                  <w:szCs w:val="32"/>
                                </w:rPr>
                              </w:pPr>
                              <w:r>
                                <w:rPr>
                                  <w:b/>
                                  <w:bCs/>
                                  <w:sz w:val="32"/>
                                  <w:szCs w:val="32"/>
                                </w:rPr>
                                <w:t>Positioning Your Urgent Care Center for Sale</w:t>
                              </w:r>
                            </w:p>
                          </w:sdtContent>
                        </w:sdt>
                      </w:txbxContent>
                    </v:textbox>
                    <w10:wrap type="square" anchorx="page" anchory="page"/>
                  </v:shape>
                </w:pict>
              </mc:Fallback>
            </mc:AlternateContent>
          </w:r>
          <w:r w:rsidR="003E727D">
            <w:br w:type="page"/>
          </w:r>
        </w:p>
      </w:sdtContent>
    </w:sdt>
    <w:p w14:paraId="14126DCA" w14:textId="77777777" w:rsidR="009C1E12" w:rsidRPr="00E31484" w:rsidRDefault="00C87B56" w:rsidP="00470645">
      <w:pPr>
        <w:spacing w:after="0"/>
        <w:rPr>
          <w:sz w:val="32"/>
          <w:szCs w:val="32"/>
        </w:rPr>
      </w:pPr>
      <w:r w:rsidRPr="00E31484">
        <w:rPr>
          <w:b/>
          <w:bCs/>
          <w:sz w:val="32"/>
          <w:szCs w:val="32"/>
        </w:rPr>
        <w:lastRenderedPageBreak/>
        <w:t>Introduction</w:t>
      </w:r>
    </w:p>
    <w:p w14:paraId="6EEF13B4" w14:textId="77777777" w:rsidR="00000A30" w:rsidRDefault="00C87B56" w:rsidP="00470645">
      <w:pPr>
        <w:spacing w:after="0"/>
      </w:pPr>
      <w:r w:rsidRPr="00C87B56">
        <w:t xml:space="preserve">Selling an urgent care center is a major decision that requires careful planning and strategic positioning to maximize value and attract the right buyers. As the healthcare industry continues to grow and evolve, urgent care centers are in high demand among investors, healthcare groups, and private equity firms. </w:t>
      </w:r>
    </w:p>
    <w:p w14:paraId="5F55DBDD" w14:textId="153D6241" w:rsidR="00C87B56" w:rsidRDefault="00C87B56" w:rsidP="00470645">
      <w:pPr>
        <w:spacing w:after="0"/>
      </w:pPr>
      <w:r w:rsidRPr="00C87B56">
        <w:t>To stand out in a competitive market, it is essential to present your center as a thriving, turn-key operation with strong financials, efficient operations, and significant growth potential.</w:t>
      </w:r>
    </w:p>
    <w:p w14:paraId="2CD939EA" w14:textId="77777777" w:rsidR="00E31484" w:rsidRPr="00C87B56" w:rsidRDefault="00E31484" w:rsidP="00470645">
      <w:pPr>
        <w:spacing w:after="0"/>
      </w:pPr>
    </w:p>
    <w:p w14:paraId="3A39459F" w14:textId="77777777" w:rsidR="009C1E12" w:rsidRPr="00E31484" w:rsidRDefault="00C87B56" w:rsidP="00470645">
      <w:pPr>
        <w:spacing w:after="0"/>
        <w:rPr>
          <w:sz w:val="32"/>
          <w:szCs w:val="32"/>
        </w:rPr>
      </w:pPr>
      <w:r w:rsidRPr="00E31484">
        <w:rPr>
          <w:b/>
          <w:bCs/>
          <w:sz w:val="32"/>
          <w:szCs w:val="32"/>
        </w:rPr>
        <w:t>Understanding the Market Landscape</w:t>
      </w:r>
    </w:p>
    <w:p w14:paraId="7BE08805" w14:textId="093465FD" w:rsidR="00C87B56" w:rsidRPr="00C87B56" w:rsidRDefault="00C87B56" w:rsidP="00470645">
      <w:pPr>
        <w:spacing w:after="0"/>
      </w:pPr>
      <w:r w:rsidRPr="00C87B56">
        <w:t>Urgent care centers are increasingly viewed as essential components of the healthcare delivery system. With patient demand for convenient, affordable care rising, buyers are seeking opportunities to enter or expand within this sector. Understanding current market trends, including payer dynamics, regulatory requirements, and competitive pressures, will help position your center more effectively.</w:t>
      </w:r>
    </w:p>
    <w:p w14:paraId="6FCF26BE" w14:textId="77777777" w:rsidR="00C87B56" w:rsidRPr="00C87B56" w:rsidRDefault="00C87B56" w:rsidP="00470645">
      <w:pPr>
        <w:spacing w:after="0"/>
      </w:pPr>
      <w:r w:rsidRPr="00C87B56">
        <w:rPr>
          <w:b/>
          <w:bCs/>
        </w:rPr>
        <w:t>Key Elements of Positioning</w:t>
      </w:r>
    </w:p>
    <w:p w14:paraId="790E3BD5" w14:textId="7964470B" w:rsidR="00C87B56" w:rsidRPr="00C87B56" w:rsidRDefault="00C87B56" w:rsidP="00470645">
      <w:pPr>
        <w:numPr>
          <w:ilvl w:val="0"/>
          <w:numId w:val="49"/>
        </w:numPr>
        <w:spacing w:after="0"/>
      </w:pPr>
      <w:r w:rsidRPr="00C87B56">
        <w:rPr>
          <w:b/>
          <w:bCs/>
        </w:rPr>
        <w:t>Financial Performance</w:t>
      </w:r>
      <w:r w:rsidR="00BF4338">
        <w:rPr>
          <w:b/>
          <w:bCs/>
        </w:rPr>
        <w:t>:</w:t>
      </w:r>
      <w:r w:rsidRPr="00C87B56">
        <w:t xml:space="preserve"> Buyers will scrutinize your financials to assess profitability and sustainability. Ensure your financial records are clean, accurate, and up-to-date. Highlight consistent revenue growth, strong EBITDA margins, and stable payer mix. Prepare detailed reports on patient visits, revenue per visit, and operational costs.</w:t>
      </w:r>
    </w:p>
    <w:p w14:paraId="321A617A" w14:textId="4137EE85" w:rsidR="00C87B56" w:rsidRPr="00C87B56" w:rsidRDefault="00C87B56" w:rsidP="00470645">
      <w:pPr>
        <w:numPr>
          <w:ilvl w:val="0"/>
          <w:numId w:val="49"/>
        </w:numPr>
        <w:spacing w:after="0"/>
      </w:pPr>
      <w:r w:rsidRPr="00C87B56">
        <w:rPr>
          <w:b/>
          <w:bCs/>
        </w:rPr>
        <w:t>Operational Excellence</w:t>
      </w:r>
      <w:r w:rsidR="00BF4338">
        <w:rPr>
          <w:b/>
          <w:bCs/>
        </w:rPr>
        <w:t>:</w:t>
      </w:r>
      <w:r w:rsidR="00BF4338" w:rsidRPr="00C87B56">
        <w:t xml:space="preserve"> </w:t>
      </w:r>
      <w:r w:rsidR="00995116">
        <w:t xml:space="preserve">Show </w:t>
      </w:r>
      <w:r w:rsidRPr="00C87B56">
        <w:t>that your urgent care center runs efficiently with minimal owner involvement. Document streamlined processes, staff training programs, electronic medical records (EMR) systems, and patient satisfaction metrics. A well-oiled operational structure is highly attractive to buyers.</w:t>
      </w:r>
    </w:p>
    <w:p w14:paraId="391A4BFA" w14:textId="3741B5B7" w:rsidR="00C87B56" w:rsidRPr="00C87B56" w:rsidRDefault="00C87B56" w:rsidP="00470645">
      <w:pPr>
        <w:numPr>
          <w:ilvl w:val="0"/>
          <w:numId w:val="49"/>
        </w:numPr>
        <w:spacing w:after="0"/>
      </w:pPr>
      <w:r w:rsidRPr="00C87B56">
        <w:rPr>
          <w:b/>
          <w:bCs/>
        </w:rPr>
        <w:t>Location and Demographics</w:t>
      </w:r>
      <w:r w:rsidR="00BF4338">
        <w:rPr>
          <w:b/>
          <w:bCs/>
        </w:rPr>
        <w:t>:</w:t>
      </w:r>
      <w:r w:rsidR="00BF4338" w:rsidRPr="00C87B56">
        <w:t xml:space="preserve"> </w:t>
      </w:r>
      <w:r w:rsidRPr="00C87B56">
        <w:t>Showcase the strategic advantages of your location. Factors such as proximity to residential neighborhoods, major employers, schools, and busy retail areas add considerable value. Provide data on local demographics, growth trends, and competition.</w:t>
      </w:r>
    </w:p>
    <w:p w14:paraId="40E19AAD" w14:textId="60F26201" w:rsidR="00C87B56" w:rsidRPr="00C87B56" w:rsidRDefault="00C87B56" w:rsidP="00470645">
      <w:pPr>
        <w:numPr>
          <w:ilvl w:val="0"/>
          <w:numId w:val="49"/>
        </w:numPr>
        <w:spacing w:after="0"/>
      </w:pPr>
      <w:r w:rsidRPr="00C87B56">
        <w:rPr>
          <w:b/>
          <w:bCs/>
        </w:rPr>
        <w:t>Competitive Differentiators</w:t>
      </w:r>
      <w:r w:rsidR="00BF4338">
        <w:rPr>
          <w:b/>
          <w:bCs/>
        </w:rPr>
        <w:t>:</w:t>
      </w:r>
      <w:r w:rsidR="00BF4338" w:rsidRPr="00C87B56">
        <w:t xml:space="preserve"> </w:t>
      </w:r>
      <w:r w:rsidRPr="00C87B56">
        <w:t>Identify what sets your urgent care apart. This may include extended hours, occupational health services, telemedicine offerings, affiliations with hospitals, or advanced diagnostic capabilities. Differentiators can significantly boost perceived value.</w:t>
      </w:r>
    </w:p>
    <w:p w14:paraId="29F7A50F" w14:textId="107894E3" w:rsidR="00C87B56" w:rsidRDefault="00C87B56" w:rsidP="00470645">
      <w:pPr>
        <w:numPr>
          <w:ilvl w:val="0"/>
          <w:numId w:val="49"/>
        </w:numPr>
        <w:spacing w:after="0"/>
      </w:pPr>
      <w:r w:rsidRPr="00C87B56">
        <w:rPr>
          <w:b/>
          <w:bCs/>
        </w:rPr>
        <w:t>Staff and Management</w:t>
      </w:r>
      <w:r w:rsidR="00BF4338">
        <w:rPr>
          <w:b/>
          <w:bCs/>
        </w:rPr>
        <w:t>:</w:t>
      </w:r>
      <w:r w:rsidR="00BF4338" w:rsidRPr="00C87B56">
        <w:t xml:space="preserve"> </w:t>
      </w:r>
      <w:r w:rsidRPr="00C87B56">
        <w:t>A skilled, stable workforce is a major asset. Highlight the qualifications and tenure of your physicians, nurse practitioners, and administrative staff. If a strong management team is in place, emphasize their ability to continue operations seamlessly post-sale.</w:t>
      </w:r>
    </w:p>
    <w:p w14:paraId="2005DF77" w14:textId="77777777" w:rsidR="003F406A" w:rsidRDefault="003F406A" w:rsidP="003F406A">
      <w:pPr>
        <w:spacing w:after="0"/>
      </w:pPr>
    </w:p>
    <w:p w14:paraId="586C5366" w14:textId="77777777" w:rsidR="003F406A" w:rsidRPr="00C87B56" w:rsidRDefault="003F406A" w:rsidP="003F406A">
      <w:pPr>
        <w:spacing w:after="0"/>
      </w:pPr>
    </w:p>
    <w:p w14:paraId="1C83EB7F" w14:textId="10046AD8" w:rsidR="0067641F" w:rsidRDefault="00C87B56" w:rsidP="00470645">
      <w:pPr>
        <w:numPr>
          <w:ilvl w:val="0"/>
          <w:numId w:val="49"/>
        </w:numPr>
        <w:spacing w:after="0"/>
      </w:pPr>
      <w:r w:rsidRPr="00C87B56">
        <w:rPr>
          <w:b/>
          <w:bCs/>
        </w:rPr>
        <w:lastRenderedPageBreak/>
        <w:t>Growth Potential</w:t>
      </w:r>
      <w:r w:rsidR="00BF4338">
        <w:rPr>
          <w:b/>
          <w:bCs/>
        </w:rPr>
        <w:t>:</w:t>
      </w:r>
      <w:r w:rsidR="00BF4338" w:rsidRPr="00C87B56">
        <w:t xml:space="preserve"> </w:t>
      </w:r>
      <w:r w:rsidRPr="00C87B56">
        <w:t>Buyers are not just investing in the present—they want future upside. Outline realistic growth opportunities such as service line expansions,</w:t>
      </w:r>
      <w:r w:rsidR="00FE7E9B">
        <w:t xml:space="preserve"> </w:t>
      </w:r>
      <w:r w:rsidRPr="00C87B56">
        <w:t>marketing strategies, additional locations, or underserved patient markets that could be tapped.</w:t>
      </w:r>
    </w:p>
    <w:p w14:paraId="0BEE1FB6" w14:textId="62E36D0B" w:rsidR="00C87B56" w:rsidRPr="00C87B56" w:rsidRDefault="00C87B56" w:rsidP="00470645">
      <w:pPr>
        <w:pStyle w:val="ListParagraph"/>
        <w:numPr>
          <w:ilvl w:val="0"/>
          <w:numId w:val="49"/>
        </w:numPr>
        <w:spacing w:after="0"/>
      </w:pPr>
      <w:r w:rsidRPr="00C578CA">
        <w:rPr>
          <w:b/>
          <w:bCs/>
        </w:rPr>
        <w:t>Preparing for Sale</w:t>
      </w:r>
      <w:r w:rsidR="00000A30" w:rsidRPr="00C578CA">
        <w:rPr>
          <w:b/>
          <w:bCs/>
        </w:rPr>
        <w:t>:</w:t>
      </w:r>
    </w:p>
    <w:p w14:paraId="494341EA" w14:textId="77777777" w:rsidR="00C87B56" w:rsidRPr="00C87B56" w:rsidRDefault="00C87B56" w:rsidP="00470645">
      <w:pPr>
        <w:numPr>
          <w:ilvl w:val="0"/>
          <w:numId w:val="50"/>
        </w:numPr>
        <w:spacing w:after="0"/>
      </w:pPr>
      <w:r w:rsidRPr="00C87B56">
        <w:rPr>
          <w:b/>
          <w:bCs/>
        </w:rPr>
        <w:t>Valuation</w:t>
      </w:r>
      <w:r w:rsidRPr="00C87B56">
        <w:t>: Work with a qualified healthcare business appraiser to determine a fair market value.</w:t>
      </w:r>
    </w:p>
    <w:p w14:paraId="34447BB6" w14:textId="77777777" w:rsidR="00C87B56" w:rsidRPr="00C87B56" w:rsidRDefault="00C87B56" w:rsidP="00470645">
      <w:pPr>
        <w:numPr>
          <w:ilvl w:val="0"/>
          <w:numId w:val="50"/>
        </w:numPr>
        <w:spacing w:after="0"/>
      </w:pPr>
      <w:r w:rsidRPr="00C87B56">
        <w:rPr>
          <w:b/>
          <w:bCs/>
        </w:rPr>
        <w:t>Due Diligence</w:t>
      </w:r>
      <w:r w:rsidRPr="00C87B56">
        <w:t>: Anticipate and prepare for the buyer’s due diligence process by organizing all key documents, including leases, contracts, licenses, and compliance records.</w:t>
      </w:r>
    </w:p>
    <w:p w14:paraId="424AB674" w14:textId="4B0F3F34" w:rsidR="00C87B56" w:rsidRPr="00C87B56" w:rsidRDefault="00C87B56" w:rsidP="00470645">
      <w:pPr>
        <w:numPr>
          <w:ilvl w:val="0"/>
          <w:numId w:val="50"/>
        </w:numPr>
        <w:spacing w:after="0"/>
      </w:pPr>
      <w:r w:rsidRPr="00C87B56">
        <w:rPr>
          <w:b/>
          <w:bCs/>
        </w:rPr>
        <w:t>Professional Representation</w:t>
      </w:r>
      <w:r w:rsidRPr="00C87B56">
        <w:t xml:space="preserve">: Engage experienced advisors, including a healthcare-focused </w:t>
      </w:r>
      <w:r w:rsidR="00C43D37">
        <w:t>ad</w:t>
      </w:r>
      <w:r w:rsidR="00E31484">
        <w:t>v</w:t>
      </w:r>
      <w:r w:rsidR="00C43D37">
        <w:t>isor</w:t>
      </w:r>
      <w:r w:rsidRPr="00C87B56">
        <w:t>, legal counsel, and accountant, to navigate the complexities of the transaction.</w:t>
      </w:r>
    </w:p>
    <w:p w14:paraId="474668F7" w14:textId="77777777" w:rsidR="00C87B56" w:rsidRPr="00C87B56" w:rsidRDefault="00C87B56" w:rsidP="00470645">
      <w:pPr>
        <w:numPr>
          <w:ilvl w:val="0"/>
          <w:numId w:val="50"/>
        </w:numPr>
        <w:spacing w:after="0"/>
      </w:pPr>
      <w:r w:rsidRPr="00C87B56">
        <w:rPr>
          <w:b/>
          <w:bCs/>
        </w:rPr>
        <w:t>Marketing the Opportunity</w:t>
      </w:r>
      <w:r w:rsidRPr="00C87B56">
        <w:t>: Create a compelling confidential information memorandum (CIM) that highlights all of your urgent care center’s strengths and opportunities.</w:t>
      </w:r>
    </w:p>
    <w:p w14:paraId="7335A9FD" w14:textId="77777777" w:rsidR="00C87B56" w:rsidRPr="00C87B56" w:rsidRDefault="00C87B56" w:rsidP="00470645">
      <w:pPr>
        <w:spacing w:after="0"/>
      </w:pPr>
      <w:r w:rsidRPr="00C87B56">
        <w:rPr>
          <w:b/>
          <w:bCs/>
        </w:rPr>
        <w:t>Conclusion</w:t>
      </w:r>
      <w:r w:rsidRPr="00C87B56">
        <w:t xml:space="preserve"> Successfully positioning your urgent care center for sale requires more than just listing it on the market. It demands a thoughtful presentation of its financial health, operational strength, strategic location, and future prospects. With the right preparation and expert guidance, you can maximize the value of your center and achieve a successful, profitable sale.</w:t>
      </w:r>
    </w:p>
    <w:p w14:paraId="01210340" w14:textId="77777777" w:rsidR="00B73621" w:rsidRDefault="00B73621" w:rsidP="00470645">
      <w:pPr>
        <w:spacing w:after="0"/>
      </w:pPr>
    </w:p>
    <w:p w14:paraId="4109869D" w14:textId="77777777" w:rsidR="00B73621" w:rsidRDefault="00B73621" w:rsidP="00470645">
      <w:pPr>
        <w:spacing w:after="0"/>
      </w:pPr>
    </w:p>
    <w:p w14:paraId="42D1B901" w14:textId="77777777" w:rsidR="001E194D" w:rsidRDefault="001E194D" w:rsidP="00470645">
      <w:pPr>
        <w:spacing w:after="0"/>
      </w:pPr>
      <w:r>
        <w:br w:type="page"/>
      </w:r>
    </w:p>
    <w:p w14:paraId="5FD59D37" w14:textId="069A3AC9" w:rsidR="00E30640" w:rsidRPr="00F544CE" w:rsidRDefault="00C43D37" w:rsidP="00470645">
      <w:pPr>
        <w:spacing w:after="0"/>
        <w:rPr>
          <w:b/>
          <w:bCs/>
          <w:sz w:val="32"/>
          <w:szCs w:val="32"/>
        </w:rPr>
      </w:pPr>
      <w:r>
        <w:rPr>
          <w:b/>
          <w:bCs/>
          <w:sz w:val="32"/>
          <w:szCs w:val="32"/>
        </w:rPr>
        <w:lastRenderedPageBreak/>
        <w:t>I</w:t>
      </w:r>
      <w:r w:rsidR="00E30640" w:rsidRPr="00F544CE">
        <w:rPr>
          <w:b/>
          <w:bCs/>
          <w:sz w:val="32"/>
          <w:szCs w:val="32"/>
        </w:rPr>
        <w:t xml:space="preserve">mportant </w:t>
      </w:r>
      <w:r>
        <w:rPr>
          <w:b/>
          <w:bCs/>
          <w:sz w:val="32"/>
          <w:szCs w:val="32"/>
        </w:rPr>
        <w:t>S</w:t>
      </w:r>
      <w:r w:rsidR="00E30640" w:rsidRPr="00F544CE">
        <w:rPr>
          <w:b/>
          <w:bCs/>
          <w:sz w:val="32"/>
          <w:szCs w:val="32"/>
        </w:rPr>
        <w:t xml:space="preserve">teps to </w:t>
      </w:r>
      <w:r>
        <w:rPr>
          <w:b/>
          <w:bCs/>
          <w:sz w:val="32"/>
          <w:szCs w:val="32"/>
        </w:rPr>
        <w:t>P</w:t>
      </w:r>
      <w:r w:rsidR="00E30640" w:rsidRPr="00F544CE">
        <w:rPr>
          <w:b/>
          <w:bCs/>
          <w:sz w:val="32"/>
          <w:szCs w:val="32"/>
        </w:rPr>
        <w:t xml:space="preserve">osition </w:t>
      </w:r>
      <w:r>
        <w:rPr>
          <w:b/>
          <w:bCs/>
          <w:sz w:val="32"/>
          <w:szCs w:val="32"/>
        </w:rPr>
        <w:t>Y</w:t>
      </w:r>
      <w:r w:rsidR="00E30640" w:rsidRPr="00F544CE">
        <w:rPr>
          <w:b/>
          <w:bCs/>
          <w:sz w:val="32"/>
          <w:szCs w:val="32"/>
        </w:rPr>
        <w:t xml:space="preserve">our </w:t>
      </w:r>
      <w:r>
        <w:rPr>
          <w:b/>
          <w:bCs/>
          <w:sz w:val="32"/>
          <w:szCs w:val="32"/>
        </w:rPr>
        <w:t>U</w:t>
      </w:r>
      <w:r w:rsidR="00E30640" w:rsidRPr="00F544CE">
        <w:rPr>
          <w:b/>
          <w:bCs/>
          <w:sz w:val="32"/>
          <w:szCs w:val="32"/>
        </w:rPr>
        <w:t xml:space="preserve">rgent </w:t>
      </w:r>
      <w:r>
        <w:rPr>
          <w:b/>
          <w:bCs/>
          <w:sz w:val="32"/>
          <w:szCs w:val="32"/>
        </w:rPr>
        <w:t>C</w:t>
      </w:r>
      <w:r w:rsidR="00E30640" w:rsidRPr="00F544CE">
        <w:rPr>
          <w:b/>
          <w:bCs/>
          <w:sz w:val="32"/>
          <w:szCs w:val="32"/>
        </w:rPr>
        <w:t xml:space="preserve">are </w:t>
      </w:r>
      <w:r>
        <w:rPr>
          <w:b/>
          <w:bCs/>
          <w:sz w:val="32"/>
          <w:szCs w:val="32"/>
        </w:rPr>
        <w:t>C</w:t>
      </w:r>
      <w:r w:rsidR="00E30640" w:rsidRPr="00F544CE">
        <w:rPr>
          <w:b/>
          <w:bCs/>
          <w:sz w:val="32"/>
          <w:szCs w:val="32"/>
        </w:rPr>
        <w:t xml:space="preserve">linic for </w:t>
      </w:r>
      <w:r>
        <w:rPr>
          <w:b/>
          <w:bCs/>
          <w:sz w:val="32"/>
          <w:szCs w:val="32"/>
        </w:rPr>
        <w:t>S</w:t>
      </w:r>
      <w:r w:rsidR="00E30640" w:rsidRPr="00F544CE">
        <w:rPr>
          <w:b/>
          <w:bCs/>
          <w:sz w:val="32"/>
          <w:szCs w:val="32"/>
        </w:rPr>
        <w:t>ale</w:t>
      </w:r>
    </w:p>
    <w:p w14:paraId="09D3EDD0" w14:textId="77777777" w:rsidR="00E30640" w:rsidRDefault="00380BC9" w:rsidP="00470645">
      <w:pPr>
        <w:spacing w:after="0"/>
      </w:pPr>
      <w:r w:rsidRPr="00380BC9">
        <w:t>Positioning an urgent care center for sale requires a strategic approach that highlights its strongest assets to attract the right buyers. Start by showcasing the center’s financial performance, including consistent revenue streams, profitability, and patient volume trends. Emphasize its prime location, proximity to residential areas or major employers, and accessibility, as these factors greatly influence patient traffic. Highlight any competitive advantages such as extended hours, specialized services, strong referral relationships, or modern equipment and technology. Additionally, presenting a well-trained, reliable staff and an efficient operational system can significantly increase the center’s appeal.</w:t>
      </w:r>
    </w:p>
    <w:p w14:paraId="3242388B" w14:textId="77777777" w:rsidR="00E31484" w:rsidRDefault="00E31484" w:rsidP="00470645">
      <w:pPr>
        <w:spacing w:after="0"/>
      </w:pPr>
    </w:p>
    <w:p w14:paraId="7DB4A5CE" w14:textId="56D022CD" w:rsidR="00341CCB" w:rsidRDefault="00380BC9" w:rsidP="00470645">
      <w:pPr>
        <w:spacing w:after="0"/>
      </w:pPr>
      <w:r w:rsidRPr="00380BC9">
        <w:t>A clear narrative about the center’s growth potential—such as expanding services, increasing marketing efforts, or tapping into under-served demographics—can also make the opportunity more enticing for investors or healthcare groups looking to expand their footprint.</w:t>
      </w:r>
    </w:p>
    <w:p w14:paraId="564372E3" w14:textId="77777777" w:rsidR="00883498" w:rsidRDefault="00883498" w:rsidP="00470645">
      <w:pPr>
        <w:spacing w:after="0"/>
      </w:pPr>
    </w:p>
    <w:p w14:paraId="4C7C62FD" w14:textId="044765B0" w:rsidR="008E3EF3" w:rsidRPr="000B38BA" w:rsidRDefault="008E3EF3" w:rsidP="00470645">
      <w:pPr>
        <w:spacing w:after="0"/>
        <w:rPr>
          <w:b/>
          <w:bCs/>
        </w:rPr>
      </w:pPr>
      <w:r w:rsidRPr="008E3EF3">
        <w:t>Here’s a clear, structured list of key steps you should follow:</w:t>
      </w:r>
    </w:p>
    <w:p w14:paraId="05C31E19" w14:textId="77777777" w:rsidR="008E3EF3" w:rsidRPr="008E3EF3" w:rsidRDefault="008E3EF3" w:rsidP="00470645">
      <w:pPr>
        <w:spacing w:after="0"/>
        <w:rPr>
          <w:b/>
          <w:bCs/>
        </w:rPr>
      </w:pPr>
      <w:r w:rsidRPr="008E3EF3">
        <w:rPr>
          <w:b/>
          <w:bCs/>
        </w:rPr>
        <w:t>1. Get a Professional Valuation</w:t>
      </w:r>
    </w:p>
    <w:p w14:paraId="29665AA8" w14:textId="77777777" w:rsidR="008E3EF3" w:rsidRPr="008E3EF3" w:rsidRDefault="008E3EF3" w:rsidP="00470645">
      <w:pPr>
        <w:numPr>
          <w:ilvl w:val="0"/>
          <w:numId w:val="2"/>
        </w:numPr>
        <w:spacing w:after="0"/>
      </w:pPr>
      <w:r w:rsidRPr="008E3EF3">
        <w:t>Hire a healthcare business appraiser experienced with urgent care centers.</w:t>
      </w:r>
    </w:p>
    <w:p w14:paraId="56B0B400" w14:textId="77777777" w:rsidR="008E3EF3" w:rsidRPr="008E3EF3" w:rsidRDefault="008E3EF3" w:rsidP="00470645">
      <w:pPr>
        <w:numPr>
          <w:ilvl w:val="0"/>
          <w:numId w:val="2"/>
        </w:numPr>
        <w:spacing w:after="0"/>
      </w:pPr>
      <w:r w:rsidRPr="008E3EF3">
        <w:t>Understand your clinic's worth based on patient volume, revenue streams, payor mix (insurance vs. cash), and EBITDA.</w:t>
      </w:r>
    </w:p>
    <w:p w14:paraId="53F63D17" w14:textId="77777777" w:rsidR="008E3EF3" w:rsidRPr="008E3EF3" w:rsidRDefault="008E3EF3" w:rsidP="00470645">
      <w:pPr>
        <w:numPr>
          <w:ilvl w:val="0"/>
          <w:numId w:val="2"/>
        </w:numPr>
        <w:spacing w:after="0"/>
      </w:pPr>
      <w:r w:rsidRPr="008E3EF3">
        <w:t>Valuation will guide your pricing and help during negotiations.</w:t>
      </w:r>
    </w:p>
    <w:p w14:paraId="157BB2C7" w14:textId="77777777" w:rsidR="008E3EF3" w:rsidRPr="008E3EF3" w:rsidRDefault="008E3EF3" w:rsidP="00470645">
      <w:pPr>
        <w:spacing w:after="0"/>
        <w:rPr>
          <w:b/>
          <w:bCs/>
        </w:rPr>
      </w:pPr>
      <w:r w:rsidRPr="008E3EF3">
        <w:rPr>
          <w:b/>
          <w:bCs/>
        </w:rPr>
        <w:t>2. Clean Up Your Financials</w:t>
      </w:r>
    </w:p>
    <w:p w14:paraId="458646C6" w14:textId="77777777" w:rsidR="008E3EF3" w:rsidRPr="008E3EF3" w:rsidRDefault="008E3EF3" w:rsidP="00470645">
      <w:pPr>
        <w:numPr>
          <w:ilvl w:val="0"/>
          <w:numId w:val="3"/>
        </w:numPr>
        <w:spacing w:after="0"/>
      </w:pPr>
      <w:r w:rsidRPr="008E3EF3">
        <w:t>Ensure at least 2–3 years of clean, organized financial statements.</w:t>
      </w:r>
    </w:p>
    <w:p w14:paraId="4B55E289" w14:textId="77777777" w:rsidR="008E3EF3" w:rsidRPr="008E3EF3" w:rsidRDefault="008E3EF3" w:rsidP="00470645">
      <w:pPr>
        <w:numPr>
          <w:ilvl w:val="0"/>
          <w:numId w:val="3"/>
        </w:numPr>
        <w:spacing w:after="0"/>
      </w:pPr>
      <w:r w:rsidRPr="008E3EF3">
        <w:t>Audit your billing practices — buyers will be wary of coding issues or inconsistencies.</w:t>
      </w:r>
    </w:p>
    <w:p w14:paraId="38E07BFC" w14:textId="77777777" w:rsidR="008E3EF3" w:rsidRPr="008E3EF3" w:rsidRDefault="008E3EF3" w:rsidP="00470645">
      <w:pPr>
        <w:numPr>
          <w:ilvl w:val="0"/>
          <w:numId w:val="3"/>
        </w:numPr>
        <w:spacing w:after="0"/>
      </w:pPr>
      <w:r w:rsidRPr="008E3EF3">
        <w:t>Prepare detailed reports: profit &amp; loss statements, balance sheets, cash flow summaries.</w:t>
      </w:r>
    </w:p>
    <w:p w14:paraId="4CECA0A4" w14:textId="77777777" w:rsidR="000B38BA" w:rsidRDefault="000B38BA" w:rsidP="00470645">
      <w:pPr>
        <w:spacing w:after="0"/>
      </w:pPr>
      <w:r>
        <w:br w:type="page"/>
      </w:r>
    </w:p>
    <w:p w14:paraId="559E05D7" w14:textId="77777777" w:rsidR="008E3EF3" w:rsidRPr="008E3EF3" w:rsidRDefault="008E3EF3" w:rsidP="00470645">
      <w:pPr>
        <w:spacing w:after="0"/>
      </w:pPr>
    </w:p>
    <w:p w14:paraId="261BD7D0" w14:textId="45441DFD" w:rsidR="008E3EF3" w:rsidRPr="008E3EF3" w:rsidRDefault="008E3EF3" w:rsidP="00470645">
      <w:pPr>
        <w:spacing w:after="0"/>
        <w:rPr>
          <w:b/>
          <w:bCs/>
        </w:rPr>
      </w:pPr>
      <w:r w:rsidRPr="008E3EF3">
        <w:rPr>
          <w:b/>
          <w:bCs/>
        </w:rPr>
        <w:t>3. Optimize Operations</w:t>
      </w:r>
    </w:p>
    <w:p w14:paraId="153316AA" w14:textId="77777777" w:rsidR="008E3EF3" w:rsidRPr="008E3EF3" w:rsidRDefault="008E3EF3" w:rsidP="00470645">
      <w:pPr>
        <w:numPr>
          <w:ilvl w:val="0"/>
          <w:numId w:val="4"/>
        </w:numPr>
        <w:spacing w:after="0"/>
      </w:pPr>
      <w:r w:rsidRPr="008E3EF3">
        <w:t>Standardize processes (patient intake, billing, staffing).</w:t>
      </w:r>
    </w:p>
    <w:p w14:paraId="63F931E6" w14:textId="77777777" w:rsidR="008E3EF3" w:rsidRPr="008E3EF3" w:rsidRDefault="008E3EF3" w:rsidP="00470645">
      <w:pPr>
        <w:numPr>
          <w:ilvl w:val="0"/>
          <w:numId w:val="4"/>
        </w:numPr>
        <w:spacing w:after="0"/>
      </w:pPr>
      <w:r w:rsidRPr="008E3EF3">
        <w:t>Strengthen leadership and management teams — buyers love businesses that </w:t>
      </w:r>
      <w:r w:rsidRPr="008E3EF3">
        <w:rPr>
          <w:i/>
          <w:iCs/>
        </w:rPr>
        <w:t>don’t depend</w:t>
      </w:r>
      <w:r w:rsidRPr="008E3EF3">
        <w:t> too much on the owner.</w:t>
      </w:r>
    </w:p>
    <w:p w14:paraId="69FC42F5" w14:textId="77777777" w:rsidR="008E3EF3" w:rsidRPr="008E3EF3" w:rsidRDefault="008E3EF3" w:rsidP="00470645">
      <w:pPr>
        <w:numPr>
          <w:ilvl w:val="0"/>
          <w:numId w:val="4"/>
        </w:numPr>
        <w:spacing w:after="0"/>
      </w:pPr>
      <w:r w:rsidRPr="008E3EF3">
        <w:t>Eliminate inefficiencies and highlight any scalable systems you’ve built.</w:t>
      </w:r>
    </w:p>
    <w:p w14:paraId="0BCDD5D2" w14:textId="77777777" w:rsidR="008E3EF3" w:rsidRPr="008E3EF3" w:rsidRDefault="008E3EF3" w:rsidP="00470645">
      <w:pPr>
        <w:spacing w:after="0"/>
        <w:rPr>
          <w:b/>
          <w:bCs/>
        </w:rPr>
      </w:pPr>
      <w:r w:rsidRPr="008E3EF3">
        <w:rPr>
          <w:b/>
          <w:bCs/>
        </w:rPr>
        <w:t>4. Address Legal and Compliance Issues</w:t>
      </w:r>
    </w:p>
    <w:p w14:paraId="72909E85" w14:textId="77777777" w:rsidR="008E3EF3" w:rsidRPr="008E3EF3" w:rsidRDefault="008E3EF3" w:rsidP="00470645">
      <w:pPr>
        <w:numPr>
          <w:ilvl w:val="0"/>
          <w:numId w:val="5"/>
        </w:numPr>
        <w:spacing w:after="0"/>
      </w:pPr>
      <w:r w:rsidRPr="008E3EF3">
        <w:t>Ensure all licenses, certifications, and accreditations are current and transferable.</w:t>
      </w:r>
    </w:p>
    <w:p w14:paraId="311E4E3A" w14:textId="77777777" w:rsidR="008E3EF3" w:rsidRPr="008E3EF3" w:rsidRDefault="008E3EF3" w:rsidP="00470645">
      <w:pPr>
        <w:numPr>
          <w:ilvl w:val="0"/>
          <w:numId w:val="5"/>
        </w:numPr>
        <w:spacing w:after="0"/>
      </w:pPr>
      <w:r w:rsidRPr="008E3EF3">
        <w:t>Fix any outstanding legal or regulatory problems (e.g., pending audits, lawsuits).</w:t>
      </w:r>
    </w:p>
    <w:p w14:paraId="442E3B5B" w14:textId="77777777" w:rsidR="008E3EF3" w:rsidRPr="008E3EF3" w:rsidRDefault="008E3EF3" w:rsidP="00470645">
      <w:pPr>
        <w:spacing w:after="0"/>
        <w:rPr>
          <w:b/>
          <w:bCs/>
        </w:rPr>
      </w:pPr>
      <w:r w:rsidRPr="008E3EF3">
        <w:rPr>
          <w:b/>
          <w:bCs/>
        </w:rPr>
        <w:t>5. Boost Curb Appeal</w:t>
      </w:r>
    </w:p>
    <w:p w14:paraId="3CA7E335" w14:textId="77777777" w:rsidR="008E3EF3" w:rsidRPr="008E3EF3" w:rsidRDefault="008E3EF3" w:rsidP="00470645">
      <w:pPr>
        <w:numPr>
          <w:ilvl w:val="0"/>
          <w:numId w:val="6"/>
        </w:numPr>
        <w:spacing w:after="0"/>
      </w:pPr>
      <w:r w:rsidRPr="008E3EF3">
        <w:t>Physically upgrade your clinic if needed — fresh paint, updated equipment, organized records.</w:t>
      </w:r>
    </w:p>
    <w:p w14:paraId="0FC4373B" w14:textId="77777777" w:rsidR="008E3EF3" w:rsidRPr="008E3EF3" w:rsidRDefault="008E3EF3" w:rsidP="00470645">
      <w:pPr>
        <w:numPr>
          <w:ilvl w:val="0"/>
          <w:numId w:val="6"/>
        </w:numPr>
        <w:spacing w:after="0"/>
      </w:pPr>
      <w:r w:rsidRPr="008E3EF3">
        <w:t>The "first impression" matters, especially for buyers unfamiliar with medical businesses.</w:t>
      </w:r>
    </w:p>
    <w:p w14:paraId="6DBE2F92" w14:textId="77777777" w:rsidR="008E3EF3" w:rsidRPr="008E3EF3" w:rsidRDefault="008E3EF3" w:rsidP="00470645">
      <w:pPr>
        <w:spacing w:after="0"/>
        <w:rPr>
          <w:b/>
          <w:bCs/>
        </w:rPr>
      </w:pPr>
      <w:r w:rsidRPr="008E3EF3">
        <w:rPr>
          <w:b/>
          <w:bCs/>
        </w:rPr>
        <w:t>6. Protect Patient Data</w:t>
      </w:r>
    </w:p>
    <w:p w14:paraId="3433D8AB" w14:textId="77777777" w:rsidR="008E3EF3" w:rsidRPr="008E3EF3" w:rsidRDefault="008E3EF3" w:rsidP="00470645">
      <w:pPr>
        <w:numPr>
          <w:ilvl w:val="0"/>
          <w:numId w:val="7"/>
        </w:numPr>
        <w:spacing w:after="0"/>
      </w:pPr>
      <w:r w:rsidRPr="008E3EF3">
        <w:t>Verify HIPAA compliance is tight.</w:t>
      </w:r>
    </w:p>
    <w:p w14:paraId="440BEFDD" w14:textId="77777777" w:rsidR="008E3EF3" w:rsidRPr="008E3EF3" w:rsidRDefault="008E3EF3" w:rsidP="00470645">
      <w:pPr>
        <w:numPr>
          <w:ilvl w:val="0"/>
          <w:numId w:val="7"/>
        </w:numPr>
        <w:spacing w:after="0"/>
      </w:pPr>
      <w:r w:rsidRPr="008E3EF3">
        <w:t>Have a solid plan for a secure transfer of records after the sale.</w:t>
      </w:r>
    </w:p>
    <w:p w14:paraId="18FDBFAA" w14:textId="77777777" w:rsidR="008E3EF3" w:rsidRPr="008E3EF3" w:rsidRDefault="008E3EF3" w:rsidP="00470645">
      <w:pPr>
        <w:numPr>
          <w:ilvl w:val="0"/>
          <w:numId w:val="7"/>
        </w:numPr>
        <w:spacing w:after="0"/>
      </w:pPr>
      <w:r w:rsidRPr="008E3EF3">
        <w:t>Buyers will dig into how patient privacy is maintained.</w:t>
      </w:r>
    </w:p>
    <w:p w14:paraId="18DA5FBB" w14:textId="77777777" w:rsidR="008E3EF3" w:rsidRPr="008E3EF3" w:rsidRDefault="008E3EF3" w:rsidP="00470645">
      <w:pPr>
        <w:spacing w:after="0"/>
        <w:rPr>
          <w:b/>
          <w:bCs/>
        </w:rPr>
      </w:pPr>
      <w:r w:rsidRPr="008E3EF3">
        <w:rPr>
          <w:b/>
          <w:bCs/>
        </w:rPr>
        <w:t>7. Strengthen Key Metrics</w:t>
      </w:r>
    </w:p>
    <w:p w14:paraId="0C974435" w14:textId="77777777" w:rsidR="008E3EF3" w:rsidRPr="008E3EF3" w:rsidRDefault="008E3EF3" w:rsidP="00470645">
      <w:pPr>
        <w:numPr>
          <w:ilvl w:val="0"/>
          <w:numId w:val="8"/>
        </w:numPr>
        <w:spacing w:after="0"/>
      </w:pPr>
      <w:r w:rsidRPr="008E3EF3">
        <w:t>Focus on improving patient volume, retention rates, referral sources, and online reputation (Google reviews matter!).</w:t>
      </w:r>
    </w:p>
    <w:p w14:paraId="22204C5E" w14:textId="77777777" w:rsidR="008E3EF3" w:rsidRPr="008E3EF3" w:rsidRDefault="008E3EF3" w:rsidP="00470645">
      <w:pPr>
        <w:numPr>
          <w:ilvl w:val="0"/>
          <w:numId w:val="8"/>
        </w:numPr>
        <w:spacing w:after="0"/>
      </w:pPr>
      <w:r w:rsidRPr="008E3EF3">
        <w:t>Try to lock in long-term contracts with payors or employers if you have occupational medicine services.</w:t>
      </w:r>
    </w:p>
    <w:p w14:paraId="49DF06BD" w14:textId="37CF386C" w:rsidR="008E3EF3" w:rsidRPr="004C3DD0" w:rsidRDefault="000B38BA" w:rsidP="00470645">
      <w:pPr>
        <w:pStyle w:val="ListParagraph"/>
        <w:numPr>
          <w:ilvl w:val="0"/>
          <w:numId w:val="49"/>
        </w:numPr>
        <w:spacing w:after="0"/>
        <w:rPr>
          <w:b/>
          <w:bCs/>
        </w:rPr>
      </w:pPr>
      <w:r>
        <w:br w:type="page"/>
      </w:r>
      <w:r w:rsidR="008E3EF3" w:rsidRPr="004C3DD0">
        <w:rPr>
          <w:b/>
          <w:bCs/>
        </w:rPr>
        <w:lastRenderedPageBreak/>
        <w:t> Develop an Exit Strategy</w:t>
      </w:r>
    </w:p>
    <w:p w14:paraId="0C125DCD" w14:textId="77777777" w:rsidR="008E3EF3" w:rsidRPr="008E3EF3" w:rsidRDefault="008E3EF3" w:rsidP="00470645">
      <w:pPr>
        <w:numPr>
          <w:ilvl w:val="0"/>
          <w:numId w:val="9"/>
        </w:numPr>
        <w:spacing w:after="0"/>
      </w:pPr>
      <w:r w:rsidRPr="008E3EF3">
        <w:t>Decide if you want to do a full sale, partial sale, or stay on temporarily (earn-outs are common).</w:t>
      </w:r>
    </w:p>
    <w:p w14:paraId="37A52C7B" w14:textId="77777777" w:rsidR="008E3EF3" w:rsidRPr="008E3EF3" w:rsidRDefault="008E3EF3" w:rsidP="00470645">
      <w:pPr>
        <w:numPr>
          <w:ilvl w:val="0"/>
          <w:numId w:val="9"/>
        </w:numPr>
        <w:spacing w:after="0"/>
      </w:pPr>
      <w:r w:rsidRPr="008E3EF3">
        <w:t>Plan the transition for staff and patients carefully — buyers often want the owner to help for 6–12 months after the sale.</w:t>
      </w:r>
    </w:p>
    <w:p w14:paraId="11DAC906" w14:textId="0B06ED0A" w:rsidR="008E3EF3" w:rsidRPr="008E3EF3" w:rsidRDefault="008E3EF3" w:rsidP="00470645">
      <w:pPr>
        <w:spacing w:after="0"/>
        <w:rPr>
          <w:b/>
          <w:bCs/>
        </w:rPr>
      </w:pPr>
      <w:r w:rsidRPr="008E3EF3">
        <w:rPr>
          <w:b/>
          <w:bCs/>
        </w:rPr>
        <w:t>9. Market the Sale Confidentially</w:t>
      </w:r>
    </w:p>
    <w:p w14:paraId="115EB570" w14:textId="22467370" w:rsidR="008E3EF3" w:rsidRPr="008E3EF3" w:rsidRDefault="008E3EF3" w:rsidP="00470645">
      <w:pPr>
        <w:numPr>
          <w:ilvl w:val="0"/>
          <w:numId w:val="10"/>
        </w:numPr>
        <w:spacing w:after="0"/>
      </w:pPr>
      <w:r w:rsidRPr="008E3EF3">
        <w:t xml:space="preserve">Use a healthcare business </w:t>
      </w:r>
      <w:r w:rsidR="00F75FC4">
        <w:t>advisor</w:t>
      </w:r>
      <w:r w:rsidRPr="008E3EF3">
        <w:t xml:space="preserve"> </w:t>
      </w:r>
      <w:r w:rsidR="007A6E8C" w:rsidRPr="008E3EF3">
        <w:t>specializing</w:t>
      </w:r>
      <w:r w:rsidRPr="008E3EF3">
        <w:t xml:space="preserve"> in urgent care.</w:t>
      </w:r>
    </w:p>
    <w:p w14:paraId="79633D63" w14:textId="77777777" w:rsidR="008E3EF3" w:rsidRPr="008E3EF3" w:rsidRDefault="008E3EF3" w:rsidP="00470645">
      <w:pPr>
        <w:numPr>
          <w:ilvl w:val="0"/>
          <w:numId w:val="10"/>
        </w:numPr>
        <w:spacing w:after="0"/>
      </w:pPr>
      <w:r w:rsidRPr="008E3EF3">
        <w:t>Confidentiality is critical — you don’t want staff, patients, or competitors to find out too early.</w:t>
      </w:r>
    </w:p>
    <w:p w14:paraId="2810D299" w14:textId="77777777" w:rsidR="008E3EF3" w:rsidRPr="008E3EF3" w:rsidRDefault="008E3EF3" w:rsidP="00470645">
      <w:pPr>
        <w:spacing w:after="0"/>
        <w:rPr>
          <w:b/>
          <w:bCs/>
        </w:rPr>
      </w:pPr>
      <w:r w:rsidRPr="008E3EF3">
        <w:rPr>
          <w:b/>
          <w:bCs/>
        </w:rPr>
        <w:t>10. Prepare a Selling Package</w:t>
      </w:r>
    </w:p>
    <w:p w14:paraId="286C0DFA" w14:textId="77777777" w:rsidR="008E3EF3" w:rsidRPr="008E3EF3" w:rsidRDefault="008E3EF3" w:rsidP="00470645">
      <w:pPr>
        <w:numPr>
          <w:ilvl w:val="0"/>
          <w:numId w:val="11"/>
        </w:numPr>
        <w:spacing w:after="0"/>
      </w:pPr>
      <w:r w:rsidRPr="008E3EF3">
        <w:t>Create a detailed information memorandum or prospectus for buyers.</w:t>
      </w:r>
    </w:p>
    <w:p w14:paraId="5460F3DB" w14:textId="77777777" w:rsidR="008E3EF3" w:rsidRPr="008E3EF3" w:rsidRDefault="008E3EF3" w:rsidP="00470645">
      <w:pPr>
        <w:numPr>
          <w:ilvl w:val="0"/>
          <w:numId w:val="11"/>
        </w:numPr>
        <w:spacing w:after="0"/>
      </w:pPr>
      <w:r w:rsidRPr="008E3EF3">
        <w:t>Include: clinic overview, growth opportunities, market data, and financial highlights.</w:t>
      </w:r>
    </w:p>
    <w:p w14:paraId="753B53CB" w14:textId="77777777" w:rsidR="001E194D" w:rsidRDefault="001E194D" w:rsidP="00470645">
      <w:pPr>
        <w:spacing w:after="0"/>
      </w:pPr>
      <w:r>
        <w:br w:type="page"/>
      </w:r>
    </w:p>
    <w:p w14:paraId="66431AB0" w14:textId="317FFD7F" w:rsidR="00DA635E" w:rsidRPr="00E31484" w:rsidRDefault="00DA635E" w:rsidP="00470645">
      <w:pPr>
        <w:spacing w:after="0"/>
        <w:rPr>
          <w:b/>
          <w:bCs/>
          <w:sz w:val="32"/>
          <w:szCs w:val="32"/>
        </w:rPr>
      </w:pPr>
      <w:r w:rsidRPr="00E31484">
        <w:rPr>
          <w:b/>
          <w:bCs/>
          <w:sz w:val="32"/>
          <w:szCs w:val="32"/>
        </w:rPr>
        <w:lastRenderedPageBreak/>
        <w:t>Legal &amp; Transactional Terms</w:t>
      </w:r>
    </w:p>
    <w:p w14:paraId="3763C57A" w14:textId="6D8F5FFE" w:rsidR="00DA635E" w:rsidRPr="00DA635E" w:rsidRDefault="00DA635E" w:rsidP="00470645">
      <w:pPr>
        <w:spacing w:after="0"/>
      </w:pPr>
      <w:r w:rsidRPr="00DA635E">
        <w:rPr>
          <w:b/>
          <w:bCs/>
        </w:rPr>
        <w:t>1. Non-Disclosure Agreement (NDA):</w:t>
      </w:r>
      <w:r w:rsidRPr="00DA635E">
        <w:br/>
        <w:t xml:space="preserve">A legal contract ensuring that potential buyers keep your clinic's sensitive information—like financials, patient lists, and operational details—confidential during negotiations. </w:t>
      </w:r>
      <w:r w:rsidRPr="00DA635E">
        <w:rPr>
          <w:rFonts w:ascii="Arial" w:hAnsi="Arial" w:cs="Arial"/>
        </w:rPr>
        <w:t>​</w:t>
      </w:r>
      <w:r w:rsidR="000B38BA" w:rsidRPr="00DA635E">
        <w:t xml:space="preserve"> </w:t>
      </w:r>
    </w:p>
    <w:p w14:paraId="099BB69C" w14:textId="507B842C" w:rsidR="00DA635E" w:rsidRPr="00DA635E" w:rsidRDefault="00DA635E" w:rsidP="00470645">
      <w:pPr>
        <w:spacing w:after="0"/>
      </w:pPr>
      <w:r w:rsidRPr="00DA635E">
        <w:rPr>
          <w:b/>
          <w:bCs/>
        </w:rPr>
        <w:t>2. Letter of Intent (LOI):</w:t>
      </w:r>
      <w:r w:rsidRPr="00DA635E">
        <w:br/>
        <w:t xml:space="preserve">A preliminary, often non-binding document outlining the main terms of the proposed sale, such as purchase price, payment structure, and any conditions to closing. </w:t>
      </w:r>
      <w:r w:rsidRPr="00DA635E">
        <w:rPr>
          <w:rFonts w:ascii="Arial" w:hAnsi="Arial" w:cs="Arial"/>
        </w:rPr>
        <w:t>​</w:t>
      </w:r>
      <w:r w:rsidR="000B38BA" w:rsidRPr="00DA635E">
        <w:t xml:space="preserve"> </w:t>
      </w:r>
    </w:p>
    <w:p w14:paraId="35B9379E" w14:textId="77777777" w:rsidR="00DA635E" w:rsidRPr="00DA635E" w:rsidRDefault="00DA635E" w:rsidP="00470645">
      <w:pPr>
        <w:spacing w:after="0"/>
      </w:pPr>
      <w:r w:rsidRPr="00DA635E">
        <w:rPr>
          <w:b/>
          <w:bCs/>
        </w:rPr>
        <w:t>3. Due Diligence:</w:t>
      </w:r>
      <w:r w:rsidRPr="00DA635E">
        <w:br/>
        <w:t xml:space="preserve">An in-depth review by the buyer of your clinic's financial records, legal obligations, compliance status, and operational practices to assess risks and validate information. </w:t>
      </w:r>
      <w:r w:rsidRPr="00DA635E">
        <w:rPr>
          <w:rFonts w:ascii="Arial" w:hAnsi="Arial" w:cs="Arial"/>
        </w:rPr>
        <w:t>​</w:t>
      </w:r>
    </w:p>
    <w:p w14:paraId="1D97840A" w14:textId="77777777" w:rsidR="00DA635E" w:rsidRPr="00DA635E" w:rsidRDefault="00DA635E" w:rsidP="00470645">
      <w:pPr>
        <w:spacing w:after="0"/>
      </w:pPr>
      <w:r w:rsidRPr="00DA635E">
        <w:rPr>
          <w:b/>
          <w:bCs/>
        </w:rPr>
        <w:t>4. Asset vs. Stock Sale:</w:t>
      </w:r>
    </w:p>
    <w:p w14:paraId="58B12CBA" w14:textId="77777777" w:rsidR="00DA635E" w:rsidRPr="00DA635E" w:rsidRDefault="00DA635E" w:rsidP="00470645">
      <w:pPr>
        <w:numPr>
          <w:ilvl w:val="0"/>
          <w:numId w:val="12"/>
        </w:numPr>
        <w:spacing w:after="0"/>
      </w:pPr>
      <w:r w:rsidRPr="00DA635E">
        <w:rPr>
          <w:b/>
          <w:bCs/>
        </w:rPr>
        <w:t>Asset Sale:</w:t>
      </w:r>
      <w:r w:rsidRPr="00DA635E">
        <w:t xml:space="preserve"> The buyer purchases specific assets (e.g., equipment, inventory) and assumes selected liabilities.</w:t>
      </w:r>
      <w:r w:rsidRPr="00DA635E">
        <w:rPr>
          <w:rFonts w:ascii="Arial" w:hAnsi="Arial" w:cs="Arial"/>
        </w:rPr>
        <w:t>​</w:t>
      </w:r>
    </w:p>
    <w:p w14:paraId="200DC526" w14:textId="37CAD704" w:rsidR="00DA635E" w:rsidRPr="00DA635E" w:rsidRDefault="00DA635E" w:rsidP="00470645">
      <w:pPr>
        <w:numPr>
          <w:ilvl w:val="0"/>
          <w:numId w:val="12"/>
        </w:numPr>
        <w:spacing w:after="0"/>
      </w:pPr>
      <w:r w:rsidRPr="00DA635E">
        <w:rPr>
          <w:b/>
          <w:bCs/>
        </w:rPr>
        <w:t>Stock Sale</w:t>
      </w:r>
      <w:r w:rsidR="00606091">
        <w:rPr>
          <w:b/>
          <w:bCs/>
        </w:rPr>
        <w:t xml:space="preserve"> – Membership Sale in LLC</w:t>
      </w:r>
      <w:r w:rsidRPr="00DA635E">
        <w:rPr>
          <w:b/>
          <w:bCs/>
        </w:rPr>
        <w:t>:</w:t>
      </w:r>
      <w:r w:rsidRPr="00DA635E">
        <w:t xml:space="preserve"> The buyer acquires ownership by purchasing shares</w:t>
      </w:r>
      <w:r w:rsidR="00C60C1E">
        <w:t>/membership interest</w:t>
      </w:r>
      <w:r w:rsidRPr="00DA635E">
        <w:t>, taking on all assets and liabilities</w:t>
      </w:r>
      <w:r w:rsidR="001D3E6E">
        <w:t xml:space="preserve"> – subject to exclusions in the Purchase and Sale Agreement</w:t>
      </w:r>
      <w:r w:rsidRPr="00DA635E">
        <w:t>.</w:t>
      </w:r>
      <w:r w:rsidRPr="00DA635E">
        <w:rPr>
          <w:rFonts w:ascii="Arial" w:hAnsi="Arial" w:cs="Arial"/>
        </w:rPr>
        <w:t>​</w:t>
      </w:r>
      <w:r w:rsidR="000B38BA" w:rsidRPr="00DA635E">
        <w:t xml:space="preserve"> </w:t>
      </w:r>
    </w:p>
    <w:p w14:paraId="4B50F3A8" w14:textId="00E2A692" w:rsidR="00DA635E" w:rsidRPr="00DA635E" w:rsidRDefault="00DA635E" w:rsidP="00470645">
      <w:pPr>
        <w:spacing w:after="0"/>
      </w:pPr>
      <w:r w:rsidRPr="00DA635E">
        <w:rPr>
          <w:b/>
          <w:bCs/>
        </w:rPr>
        <w:t>5. Closing Contingencies:</w:t>
      </w:r>
      <w:r w:rsidRPr="00DA635E">
        <w:br/>
        <w:t xml:space="preserve">Conditions that must be met before finalizing the sale, such as securing financing, obtaining regulatory approvals, or retaining key staff. </w:t>
      </w:r>
      <w:r w:rsidRPr="00DA635E">
        <w:rPr>
          <w:rFonts w:ascii="Arial" w:hAnsi="Arial" w:cs="Arial"/>
        </w:rPr>
        <w:t>​</w:t>
      </w:r>
      <w:r w:rsidR="000B38BA" w:rsidRPr="00DA635E">
        <w:t xml:space="preserve"> </w:t>
      </w:r>
    </w:p>
    <w:p w14:paraId="0D3F2DDC" w14:textId="77777777" w:rsidR="006F4C0C" w:rsidRDefault="006F4C0C" w:rsidP="00470645">
      <w:pPr>
        <w:spacing w:after="0"/>
      </w:pPr>
    </w:p>
    <w:p w14:paraId="5250993B" w14:textId="4F37081D" w:rsidR="00DA635E" w:rsidRPr="00E31484" w:rsidRDefault="00DA635E" w:rsidP="00470645">
      <w:pPr>
        <w:spacing w:after="0"/>
        <w:rPr>
          <w:b/>
          <w:bCs/>
          <w:sz w:val="32"/>
          <w:szCs w:val="32"/>
        </w:rPr>
      </w:pPr>
      <w:r w:rsidRPr="00E31484">
        <w:rPr>
          <w:b/>
          <w:bCs/>
          <w:sz w:val="32"/>
          <w:szCs w:val="32"/>
        </w:rPr>
        <w:t>Financial &amp; Deal Structure Terms</w:t>
      </w:r>
    </w:p>
    <w:p w14:paraId="7913540E" w14:textId="77777777" w:rsidR="00DA635E" w:rsidRPr="00DA635E" w:rsidRDefault="00DA635E" w:rsidP="00470645">
      <w:pPr>
        <w:spacing w:after="0"/>
      </w:pPr>
      <w:r w:rsidRPr="00DA635E">
        <w:rPr>
          <w:b/>
          <w:bCs/>
        </w:rPr>
        <w:t>6. Purchase Price Allocation:</w:t>
      </w:r>
      <w:r w:rsidRPr="00DA635E">
        <w:br/>
        <w:t>The breakdown of the total sale price among various assets (e.g., equipment, goodwill). This allocation can have significant tax implications for both buyer and seller.</w:t>
      </w:r>
      <w:r w:rsidRPr="00DA635E">
        <w:rPr>
          <w:rFonts w:ascii="Arial" w:hAnsi="Arial" w:cs="Arial"/>
        </w:rPr>
        <w:t>​</w:t>
      </w:r>
    </w:p>
    <w:p w14:paraId="758CA54D" w14:textId="423CA079" w:rsidR="00DA635E" w:rsidRPr="00DA635E" w:rsidRDefault="00DA635E" w:rsidP="00470645">
      <w:pPr>
        <w:spacing w:after="0"/>
      </w:pPr>
      <w:r w:rsidRPr="00DA635E">
        <w:rPr>
          <w:b/>
          <w:bCs/>
        </w:rPr>
        <w:t>7. Earn-Out:</w:t>
      </w:r>
      <w:r w:rsidRPr="00DA635E">
        <w:br/>
        <w:t xml:space="preserve">A payment arrangement where part of the sale price is contingent on the clinic achieving certain financial targets post-sale. Note: In healthcare, earn-outs must comply with regulations like the Stark Law and Anti-Kickback Statute to avoid legal issues. </w:t>
      </w:r>
      <w:r w:rsidRPr="00DA635E">
        <w:rPr>
          <w:rFonts w:ascii="Arial" w:hAnsi="Arial" w:cs="Arial"/>
        </w:rPr>
        <w:t>​</w:t>
      </w:r>
      <w:r w:rsidR="0054173D" w:rsidRPr="00DA635E">
        <w:t xml:space="preserve"> </w:t>
      </w:r>
    </w:p>
    <w:p w14:paraId="2FAE83DE" w14:textId="2F2B1DC8" w:rsidR="00DA635E" w:rsidRPr="00DA635E" w:rsidRDefault="00DA635E" w:rsidP="00470645">
      <w:pPr>
        <w:spacing w:after="0"/>
      </w:pPr>
      <w:r w:rsidRPr="00DA635E">
        <w:rPr>
          <w:b/>
          <w:bCs/>
        </w:rPr>
        <w:t>8. Rollover Equity:</w:t>
      </w:r>
      <w:r w:rsidRPr="00DA635E">
        <w:br/>
        <w:t xml:space="preserve">Instead of receiving full payment in cash, the seller retains a minority ownership stake in the acquiring company, potentially benefiting from future growth. </w:t>
      </w:r>
      <w:r w:rsidR="0054173D" w:rsidRPr="00DA635E">
        <w:t xml:space="preserve"> </w:t>
      </w:r>
    </w:p>
    <w:p w14:paraId="5505B017" w14:textId="77777777" w:rsidR="00DA635E" w:rsidRPr="00DA635E" w:rsidRDefault="00DA635E" w:rsidP="00470645">
      <w:pPr>
        <w:spacing w:after="0"/>
      </w:pPr>
      <w:r w:rsidRPr="00DA635E">
        <w:rPr>
          <w:b/>
          <w:bCs/>
        </w:rPr>
        <w:t>9. Working Capital:</w:t>
      </w:r>
      <w:r w:rsidRPr="00DA635E">
        <w:br/>
        <w:t>The difference between current assets and current liabilities. Agreements often specify a target working capital amount to be delivered at closing.</w:t>
      </w:r>
      <w:r w:rsidRPr="00DA635E">
        <w:rPr>
          <w:rFonts w:ascii="Arial" w:hAnsi="Arial" w:cs="Arial"/>
        </w:rPr>
        <w:t>​</w:t>
      </w:r>
    </w:p>
    <w:p w14:paraId="048562DE" w14:textId="77777777" w:rsidR="00E31484" w:rsidRDefault="00E31484">
      <w:pPr>
        <w:rPr>
          <w:b/>
          <w:bCs/>
          <w:sz w:val="32"/>
          <w:szCs w:val="32"/>
        </w:rPr>
      </w:pPr>
      <w:r>
        <w:rPr>
          <w:b/>
          <w:bCs/>
          <w:sz w:val="32"/>
          <w:szCs w:val="32"/>
        </w:rPr>
        <w:br w:type="page"/>
      </w:r>
    </w:p>
    <w:p w14:paraId="23C28CE5" w14:textId="70E7B7DC" w:rsidR="00DA635E" w:rsidRPr="00E31484" w:rsidRDefault="00DA635E" w:rsidP="00470645">
      <w:pPr>
        <w:spacing w:after="0"/>
        <w:rPr>
          <w:b/>
          <w:bCs/>
          <w:sz w:val="32"/>
          <w:szCs w:val="32"/>
        </w:rPr>
      </w:pPr>
      <w:r w:rsidRPr="00E31484">
        <w:rPr>
          <w:b/>
          <w:bCs/>
          <w:sz w:val="32"/>
          <w:szCs w:val="32"/>
        </w:rPr>
        <w:lastRenderedPageBreak/>
        <w:t>Regulatory &amp; Compliance Terms</w:t>
      </w:r>
    </w:p>
    <w:p w14:paraId="79A3E070" w14:textId="7458AE93" w:rsidR="00DA635E" w:rsidRPr="00DA635E" w:rsidRDefault="00DA635E" w:rsidP="00470645">
      <w:pPr>
        <w:spacing w:after="0"/>
      </w:pPr>
      <w:r w:rsidRPr="00DA635E">
        <w:rPr>
          <w:b/>
          <w:bCs/>
        </w:rPr>
        <w:t>10. HIPAA Compliance:</w:t>
      </w:r>
      <w:r w:rsidRPr="00DA635E">
        <w:br/>
        <w:t xml:space="preserve">Ensuring that all patient data is handled according to the Health Insurance Portability and Accountability Act standards, especially during the transfer of records to the new owner. </w:t>
      </w:r>
      <w:r w:rsidRPr="00DA635E">
        <w:rPr>
          <w:rFonts w:ascii="Arial" w:hAnsi="Arial" w:cs="Arial"/>
        </w:rPr>
        <w:t>​</w:t>
      </w:r>
      <w:r w:rsidR="00634B05" w:rsidRPr="00DA635E">
        <w:t xml:space="preserve"> </w:t>
      </w:r>
      <w:r w:rsidR="00882178">
        <w:t>Execute a Business Associate Agreement (BAA) to allow HIPPA protected data to be shared.</w:t>
      </w:r>
    </w:p>
    <w:p w14:paraId="1EE6322F" w14:textId="4A479C24" w:rsidR="00DA635E" w:rsidRPr="00DA635E" w:rsidRDefault="00DA635E" w:rsidP="00470645">
      <w:pPr>
        <w:spacing w:after="0"/>
      </w:pPr>
      <w:r w:rsidRPr="00DA635E">
        <w:rPr>
          <w:b/>
          <w:bCs/>
        </w:rPr>
        <w:t>11. Stark Law &amp; Anti-Kickback Statute:</w:t>
      </w:r>
      <w:r w:rsidRPr="00DA635E">
        <w:br/>
        <w:t xml:space="preserve">Federal laws prohibiting certain financial relationships and referrals in healthcare. It's essential that the sale structure doesn't violate these laws, particularly concerning payment arrangements. </w:t>
      </w:r>
      <w:r w:rsidRPr="00DA635E">
        <w:rPr>
          <w:rFonts w:ascii="Arial" w:hAnsi="Arial" w:cs="Arial"/>
        </w:rPr>
        <w:t>​</w:t>
      </w:r>
      <w:r w:rsidR="00634B05" w:rsidRPr="00DA635E">
        <w:t xml:space="preserve"> </w:t>
      </w:r>
    </w:p>
    <w:p w14:paraId="001FF48B" w14:textId="383DF4BC" w:rsidR="00DA635E" w:rsidRPr="00DA635E" w:rsidRDefault="00DA635E" w:rsidP="00470645">
      <w:pPr>
        <w:spacing w:after="0"/>
      </w:pPr>
      <w:r w:rsidRPr="00DA635E">
        <w:rPr>
          <w:b/>
          <w:bCs/>
        </w:rPr>
        <w:t>12. Non-Compete Agreement:</w:t>
      </w:r>
      <w:r w:rsidRPr="00DA635E">
        <w:br/>
        <w:t xml:space="preserve">A clause preventing the seller from opening or working in a competing clinic within a specified geographic area and time frame post-sale. These must be reasonable to be enforceable. </w:t>
      </w:r>
    </w:p>
    <w:p w14:paraId="22F65302" w14:textId="77777777" w:rsidR="00E31484" w:rsidRDefault="00E31484" w:rsidP="00470645">
      <w:pPr>
        <w:spacing w:after="0"/>
        <w:rPr>
          <w:rFonts w:ascii="Segoe UI Emoji" w:hAnsi="Segoe UI Emoji" w:cs="Segoe UI Emoji"/>
          <w:b/>
          <w:bCs/>
        </w:rPr>
      </w:pPr>
    </w:p>
    <w:p w14:paraId="2BC76B17" w14:textId="73D08E77" w:rsidR="00DA635E" w:rsidRPr="00E31484" w:rsidRDefault="00DA635E" w:rsidP="00470645">
      <w:pPr>
        <w:spacing w:after="0"/>
        <w:rPr>
          <w:b/>
          <w:bCs/>
          <w:sz w:val="32"/>
          <w:szCs w:val="32"/>
        </w:rPr>
      </w:pPr>
      <w:r w:rsidRPr="00E31484">
        <w:rPr>
          <w:b/>
          <w:bCs/>
          <w:sz w:val="32"/>
          <w:szCs w:val="32"/>
        </w:rPr>
        <w:t>Operational &amp; Industry-Specific Terms</w:t>
      </w:r>
    </w:p>
    <w:p w14:paraId="1C641D2F" w14:textId="7F3EAE0F" w:rsidR="00DA635E" w:rsidRPr="00DA635E" w:rsidRDefault="00DA635E" w:rsidP="00470645">
      <w:pPr>
        <w:spacing w:after="0"/>
      </w:pPr>
      <w:r w:rsidRPr="00DA635E">
        <w:rPr>
          <w:b/>
          <w:bCs/>
        </w:rPr>
        <w:t>13. Revenue Cycle Management (RCM):</w:t>
      </w:r>
      <w:r w:rsidRPr="00DA635E">
        <w:br/>
        <w:t xml:space="preserve">The process of managing the clinic's financial transactions, from patient registration to final payment. Efficient RCM is crucial for maintaining cash flow and profitability. </w:t>
      </w:r>
      <w:r w:rsidRPr="00DA635E">
        <w:rPr>
          <w:rFonts w:ascii="Arial" w:hAnsi="Arial" w:cs="Arial"/>
        </w:rPr>
        <w:t>​</w:t>
      </w:r>
      <w:r w:rsidR="00634B05" w:rsidRPr="00DA635E">
        <w:t xml:space="preserve"> </w:t>
      </w:r>
    </w:p>
    <w:p w14:paraId="47C06705" w14:textId="77777777" w:rsidR="00DA635E" w:rsidRPr="00DA635E" w:rsidRDefault="00DA635E" w:rsidP="00470645">
      <w:pPr>
        <w:spacing w:after="0"/>
      </w:pPr>
      <w:r w:rsidRPr="00DA635E">
        <w:rPr>
          <w:b/>
          <w:bCs/>
        </w:rPr>
        <w:t>14. Payor Mix:</w:t>
      </w:r>
      <w:r w:rsidRPr="00DA635E">
        <w:br/>
        <w:t>The distribution of the clinic's revenue sources, such as private insurance, Medicare, Medicaid, and self-pay patients. A balanced payor mix can make the clinic more attractive to buyers.</w:t>
      </w:r>
      <w:r w:rsidRPr="00DA635E">
        <w:rPr>
          <w:rFonts w:ascii="Arial" w:hAnsi="Arial" w:cs="Arial"/>
        </w:rPr>
        <w:t>​</w:t>
      </w:r>
    </w:p>
    <w:p w14:paraId="3B3D0794" w14:textId="77777777" w:rsidR="00DA635E" w:rsidRPr="00DA635E" w:rsidRDefault="00DA635E" w:rsidP="00470645">
      <w:pPr>
        <w:spacing w:after="0"/>
      </w:pPr>
      <w:r w:rsidRPr="00DA635E">
        <w:rPr>
          <w:b/>
          <w:bCs/>
        </w:rPr>
        <w:t>15. EBITDA (Earnings Before Interest, Taxes, Depreciation, and Amortization):</w:t>
      </w:r>
      <w:r w:rsidRPr="00DA635E">
        <w:br/>
        <w:t>A measure of the clinic's operational profitability. Buyers often use EBITDA to assess value and compare investment opportunities.</w:t>
      </w:r>
      <w:r w:rsidRPr="00DA635E">
        <w:rPr>
          <w:rFonts w:ascii="Arial" w:hAnsi="Arial" w:cs="Arial"/>
        </w:rPr>
        <w:t>​</w:t>
      </w:r>
    </w:p>
    <w:p w14:paraId="5FFCADD2" w14:textId="77777777" w:rsidR="006F4C0C" w:rsidRDefault="006F4C0C" w:rsidP="00470645">
      <w:pPr>
        <w:spacing w:after="0"/>
      </w:pPr>
    </w:p>
    <w:p w14:paraId="733F5E83" w14:textId="4BCF04EC" w:rsidR="00DA635E" w:rsidRPr="00DA635E" w:rsidRDefault="00DA635E" w:rsidP="00470645">
      <w:pPr>
        <w:spacing w:after="0"/>
      </w:pPr>
      <w:r w:rsidRPr="00DA635E">
        <w:t>Understanding these terms will equip you to navigate the sale process more effectively, ensuring that you can make informed decisions and protect your interests. If you need further clarification on any of these concepts or assistance with specific aspects of your clinic's sale, feel free to ask!</w:t>
      </w:r>
      <w:r w:rsidRPr="00DA635E">
        <w:rPr>
          <w:rFonts w:ascii="Arial" w:hAnsi="Arial" w:cs="Arial"/>
        </w:rPr>
        <w:t>​</w:t>
      </w:r>
    </w:p>
    <w:p w14:paraId="280E739C" w14:textId="77777777" w:rsidR="001E194D" w:rsidRDefault="001E194D" w:rsidP="00470645">
      <w:pPr>
        <w:spacing w:after="0"/>
        <w:rPr>
          <w:rFonts w:ascii="Arial" w:hAnsi="Arial" w:cs="Arial"/>
        </w:rPr>
      </w:pPr>
      <w:r>
        <w:rPr>
          <w:rFonts w:ascii="Arial" w:hAnsi="Arial" w:cs="Arial"/>
        </w:rPr>
        <w:br w:type="page"/>
      </w:r>
    </w:p>
    <w:p w14:paraId="7ADFAFB5" w14:textId="77777777" w:rsidR="00E31484" w:rsidRDefault="00E31484" w:rsidP="00470645">
      <w:pPr>
        <w:spacing w:after="0"/>
        <w:rPr>
          <w:rFonts w:ascii="Segoe UI Emoji" w:hAnsi="Segoe UI Emoji" w:cs="Segoe UI Emoji"/>
          <w:b/>
          <w:bCs/>
        </w:rPr>
      </w:pPr>
    </w:p>
    <w:p w14:paraId="5F007EEB" w14:textId="6B0D5E18" w:rsidR="00D95E44" w:rsidRPr="00E31484" w:rsidRDefault="00D95E44" w:rsidP="00470645">
      <w:pPr>
        <w:spacing w:after="0"/>
        <w:rPr>
          <w:b/>
          <w:bCs/>
          <w:sz w:val="32"/>
          <w:szCs w:val="32"/>
        </w:rPr>
      </w:pPr>
      <w:r w:rsidRPr="00E31484">
        <w:rPr>
          <w:b/>
          <w:bCs/>
          <w:sz w:val="32"/>
          <w:szCs w:val="32"/>
        </w:rPr>
        <w:t>Accurate and Timely Financials – The Number 1 Must Have</w:t>
      </w:r>
    </w:p>
    <w:p w14:paraId="6B04DF8E" w14:textId="77777777" w:rsidR="00AE3293" w:rsidRDefault="00D95E44" w:rsidP="00470645">
      <w:pPr>
        <w:spacing w:after="0"/>
      </w:pPr>
      <w:r w:rsidRPr="00883498">
        <w:t>Understanding financials in an urgent care clinic is crucial for ensuring the clinic’s long-term success and stability. Financial insight helps clinic leaders make informed decisions about staffing, supply management, service pricing, and growth opportunities. It allows them to monitor revenue streams, manage operating costs, and quickly address any cash flow issues that could impact patient care or operational efficiency.</w:t>
      </w:r>
    </w:p>
    <w:p w14:paraId="35C5A570" w14:textId="77777777" w:rsidR="003F406A" w:rsidRDefault="003F406A" w:rsidP="00470645">
      <w:pPr>
        <w:spacing w:after="0"/>
      </w:pPr>
    </w:p>
    <w:p w14:paraId="46249848" w14:textId="4FDB93E5" w:rsidR="00D95E44" w:rsidRDefault="00D95E44" w:rsidP="00470645">
      <w:pPr>
        <w:spacing w:after="0"/>
      </w:pPr>
      <w:r w:rsidRPr="00883498">
        <w:t>Additionally, a solid grasp of financials supports compliance with healthcare regulations, aids in negotiating with insurance companies, and strengthens strategic planning. Without a clear financial picture, clinics risk falling into unsustainable practices that could ultimately compromise both patient care and business viability.</w:t>
      </w:r>
    </w:p>
    <w:p w14:paraId="1D0E7CEF" w14:textId="77777777" w:rsidR="003F406A" w:rsidRDefault="003F406A" w:rsidP="00470645">
      <w:pPr>
        <w:spacing w:after="0"/>
      </w:pPr>
    </w:p>
    <w:p w14:paraId="470581F6" w14:textId="76167E7A" w:rsidR="001E194D" w:rsidRDefault="001E194D" w:rsidP="00470645">
      <w:pPr>
        <w:spacing w:after="0"/>
        <w:rPr>
          <w:rFonts w:ascii="Arial" w:hAnsi="Arial" w:cs="Arial"/>
        </w:rPr>
      </w:pPr>
      <w:r w:rsidRPr="00A73CD5">
        <w:t>Here’s a beginner-friendly guide to the three core financial statements:</w:t>
      </w:r>
      <w:r w:rsidRPr="00A73CD5">
        <w:rPr>
          <w:rFonts w:ascii="Arial" w:hAnsi="Arial" w:cs="Arial"/>
        </w:rPr>
        <w:t>​</w:t>
      </w:r>
    </w:p>
    <w:p w14:paraId="77EA94EC" w14:textId="09E149BA" w:rsidR="00A73CD5" w:rsidRPr="00A73CD5" w:rsidRDefault="00A73CD5" w:rsidP="00470645">
      <w:pPr>
        <w:spacing w:after="0"/>
        <w:rPr>
          <w:b/>
          <w:bCs/>
        </w:rPr>
      </w:pPr>
      <w:r w:rsidRPr="00A73CD5">
        <w:rPr>
          <w:b/>
          <w:bCs/>
        </w:rPr>
        <w:t>1. Balance Sheet: Snapshot of Financial Position</w:t>
      </w:r>
    </w:p>
    <w:p w14:paraId="7D6017BE" w14:textId="77777777" w:rsidR="00A73CD5" w:rsidRPr="00A73CD5" w:rsidRDefault="00A73CD5" w:rsidP="00470645">
      <w:pPr>
        <w:spacing w:after="0"/>
      </w:pPr>
      <w:r w:rsidRPr="00A73CD5">
        <w:t>The balance sheet provides a snapshot of what a company owns and owes at a specific point in time. It follows the formula:</w:t>
      </w:r>
      <w:r w:rsidRPr="00A73CD5">
        <w:rPr>
          <w:rFonts w:ascii="Arial" w:hAnsi="Arial" w:cs="Arial"/>
        </w:rPr>
        <w:t>​</w:t>
      </w:r>
    </w:p>
    <w:p w14:paraId="56050323" w14:textId="77777777" w:rsidR="00AE3293" w:rsidRDefault="00A73CD5" w:rsidP="00470645">
      <w:pPr>
        <w:spacing w:after="0"/>
      </w:pPr>
      <w:r w:rsidRPr="00A73CD5">
        <w:rPr>
          <w:b/>
          <w:bCs/>
        </w:rPr>
        <w:t>Assets = Liabilities + Equity</w:t>
      </w:r>
      <w:r w:rsidRPr="00A73CD5">
        <w:rPr>
          <w:rFonts w:ascii="Arial" w:hAnsi="Arial" w:cs="Arial"/>
        </w:rPr>
        <w:t>​</w:t>
      </w:r>
    </w:p>
    <w:p w14:paraId="2C080121" w14:textId="0DD596C0" w:rsidR="00A73CD5" w:rsidRPr="00A73CD5" w:rsidRDefault="00A73CD5" w:rsidP="00470645">
      <w:pPr>
        <w:spacing w:after="0"/>
      </w:pPr>
      <w:r w:rsidRPr="00A73CD5">
        <w:rPr>
          <w:b/>
          <w:bCs/>
        </w:rPr>
        <w:t>Assets</w:t>
      </w:r>
      <w:r w:rsidRPr="00A73CD5">
        <w:t>: Resources owned by the company (e.g., cash, equipment, accounts receivable).</w:t>
      </w:r>
      <w:r w:rsidRPr="00A73CD5">
        <w:rPr>
          <w:rFonts w:ascii="Arial" w:hAnsi="Arial" w:cs="Arial"/>
        </w:rPr>
        <w:t>​</w:t>
      </w:r>
    </w:p>
    <w:p w14:paraId="4A201379" w14:textId="77777777" w:rsidR="00A73CD5" w:rsidRPr="00A73CD5" w:rsidRDefault="00A73CD5" w:rsidP="00470645">
      <w:pPr>
        <w:numPr>
          <w:ilvl w:val="0"/>
          <w:numId w:val="13"/>
        </w:numPr>
        <w:spacing w:after="0"/>
      </w:pPr>
      <w:r w:rsidRPr="00A73CD5">
        <w:rPr>
          <w:b/>
          <w:bCs/>
        </w:rPr>
        <w:t>Liabilities</w:t>
      </w:r>
      <w:r w:rsidRPr="00A73CD5">
        <w:t>: Obligations owed to others (e.g., loans, accounts payable).</w:t>
      </w:r>
      <w:r w:rsidRPr="00A73CD5">
        <w:rPr>
          <w:rFonts w:ascii="Arial" w:hAnsi="Arial" w:cs="Arial"/>
        </w:rPr>
        <w:t>​</w:t>
      </w:r>
    </w:p>
    <w:p w14:paraId="1D013C7E" w14:textId="0504B1BD" w:rsidR="00A73CD5" w:rsidRPr="00A73CD5" w:rsidRDefault="00A73CD5" w:rsidP="00470645">
      <w:pPr>
        <w:numPr>
          <w:ilvl w:val="0"/>
          <w:numId w:val="13"/>
        </w:numPr>
        <w:spacing w:after="0"/>
      </w:pPr>
      <w:r w:rsidRPr="00634B05">
        <w:rPr>
          <w:b/>
          <w:bCs/>
        </w:rPr>
        <w:t>Equity</w:t>
      </w:r>
      <w:r w:rsidRPr="00A73CD5">
        <w:t>: Owner’s residual interest after liabilities are subtracted from assets.</w:t>
      </w:r>
      <w:r w:rsidRPr="00634B05">
        <w:rPr>
          <w:rFonts w:ascii="Arial" w:hAnsi="Arial" w:cs="Arial"/>
        </w:rPr>
        <w:t>​</w:t>
      </w:r>
      <w:r w:rsidRPr="00A73CD5">
        <w:t>This statement helps assess liquidity, solvency, and capital structure.</w:t>
      </w:r>
      <w:r w:rsidRPr="00634B05">
        <w:rPr>
          <w:rFonts w:ascii="Arial" w:hAnsi="Arial" w:cs="Arial"/>
        </w:rPr>
        <w:t>​</w:t>
      </w:r>
    </w:p>
    <w:p w14:paraId="18732B9D" w14:textId="22D61008" w:rsidR="00A73CD5" w:rsidRPr="00A73CD5" w:rsidRDefault="00A73CD5" w:rsidP="00470645">
      <w:pPr>
        <w:spacing w:after="0"/>
        <w:rPr>
          <w:b/>
          <w:bCs/>
        </w:rPr>
      </w:pPr>
      <w:r w:rsidRPr="00A73CD5">
        <w:rPr>
          <w:b/>
          <w:bCs/>
        </w:rPr>
        <w:t>2. Income Statement: Profitability Over Time</w:t>
      </w:r>
    </w:p>
    <w:p w14:paraId="155CF4F0" w14:textId="77777777" w:rsidR="00A73CD5" w:rsidRPr="00A73CD5" w:rsidRDefault="00A73CD5" w:rsidP="00470645">
      <w:pPr>
        <w:spacing w:after="0"/>
      </w:pPr>
      <w:r w:rsidRPr="00A73CD5">
        <w:t>Also known as the Profit &amp; Loss (P&amp;L) statement, it shows the company’s performance over a period (e.g., quarterly, annually). Key components include:</w:t>
      </w:r>
      <w:r w:rsidRPr="00A73CD5">
        <w:rPr>
          <w:rFonts w:ascii="Arial" w:hAnsi="Arial" w:cs="Arial"/>
        </w:rPr>
        <w:t>​</w:t>
      </w:r>
    </w:p>
    <w:p w14:paraId="2A2D58EE" w14:textId="1E424008" w:rsidR="00A73CD5" w:rsidRPr="00A73CD5" w:rsidRDefault="00A73CD5" w:rsidP="00470645">
      <w:pPr>
        <w:numPr>
          <w:ilvl w:val="0"/>
          <w:numId w:val="14"/>
        </w:numPr>
        <w:spacing w:after="0"/>
      </w:pPr>
      <w:r w:rsidRPr="00A73CD5">
        <w:rPr>
          <w:b/>
          <w:bCs/>
        </w:rPr>
        <w:t>Revenue</w:t>
      </w:r>
      <w:r w:rsidRPr="00A73CD5">
        <w:t>: Total income from sales or services.</w:t>
      </w:r>
      <w:r w:rsidR="00AE3293" w:rsidRPr="00A73CD5">
        <w:t xml:space="preserve"> </w:t>
      </w:r>
    </w:p>
    <w:p w14:paraId="28B96FB7" w14:textId="77777777" w:rsidR="00A73CD5" w:rsidRPr="00A73CD5" w:rsidRDefault="00A73CD5" w:rsidP="00470645">
      <w:pPr>
        <w:numPr>
          <w:ilvl w:val="0"/>
          <w:numId w:val="14"/>
        </w:numPr>
        <w:spacing w:after="0"/>
      </w:pPr>
      <w:r w:rsidRPr="00A73CD5">
        <w:rPr>
          <w:b/>
          <w:bCs/>
        </w:rPr>
        <w:t>Cost of Goods Sold (COGS)</w:t>
      </w:r>
      <w:r w:rsidRPr="00A73CD5">
        <w:t>: Direct costs of producing goods or services.</w:t>
      </w:r>
      <w:r w:rsidRPr="00A73CD5">
        <w:rPr>
          <w:rFonts w:ascii="Arial" w:hAnsi="Arial" w:cs="Arial"/>
        </w:rPr>
        <w:t>​</w:t>
      </w:r>
    </w:p>
    <w:p w14:paraId="6CFF7D5E" w14:textId="6C003EB8" w:rsidR="00A73CD5" w:rsidRPr="00A73CD5" w:rsidRDefault="00A73CD5" w:rsidP="00470645">
      <w:pPr>
        <w:numPr>
          <w:ilvl w:val="0"/>
          <w:numId w:val="14"/>
        </w:numPr>
        <w:spacing w:after="0"/>
      </w:pPr>
      <w:r w:rsidRPr="00A73CD5">
        <w:rPr>
          <w:b/>
          <w:bCs/>
        </w:rPr>
        <w:t>Gross Profit</w:t>
      </w:r>
      <w:r w:rsidRPr="00A73CD5">
        <w:t>: Revenue minus COGS.</w:t>
      </w:r>
      <w:r w:rsidR="00AE3293" w:rsidRPr="00A73CD5">
        <w:t xml:space="preserve"> </w:t>
      </w:r>
    </w:p>
    <w:p w14:paraId="207980B4" w14:textId="77777777" w:rsidR="00A73CD5" w:rsidRPr="00A73CD5" w:rsidRDefault="00A73CD5" w:rsidP="00470645">
      <w:pPr>
        <w:numPr>
          <w:ilvl w:val="0"/>
          <w:numId w:val="14"/>
        </w:numPr>
        <w:spacing w:after="0"/>
      </w:pPr>
      <w:r w:rsidRPr="00A73CD5">
        <w:rPr>
          <w:b/>
          <w:bCs/>
        </w:rPr>
        <w:t>Operating Expenses</w:t>
      </w:r>
      <w:r w:rsidRPr="00A73CD5">
        <w:t>: Costs related to running the business (e.g., rent, salaries).</w:t>
      </w:r>
      <w:r w:rsidRPr="00A73CD5">
        <w:rPr>
          <w:rFonts w:ascii="Arial" w:hAnsi="Arial" w:cs="Arial"/>
        </w:rPr>
        <w:t>​</w:t>
      </w:r>
    </w:p>
    <w:p w14:paraId="704B2F1D" w14:textId="7E97D50A" w:rsidR="00A73CD5" w:rsidRPr="00A73CD5" w:rsidRDefault="00A73CD5" w:rsidP="00470645">
      <w:pPr>
        <w:spacing w:after="0"/>
      </w:pPr>
      <w:r w:rsidRPr="00A73CD5">
        <w:rPr>
          <w:b/>
          <w:bCs/>
        </w:rPr>
        <w:t>Operating Income</w:t>
      </w:r>
      <w:r w:rsidR="00ED45A3">
        <w:rPr>
          <w:b/>
          <w:bCs/>
        </w:rPr>
        <w:t xml:space="preserve"> (EBITDA)</w:t>
      </w:r>
      <w:r w:rsidR="00ED45A3" w:rsidRPr="00A73CD5">
        <w:t>:</w:t>
      </w:r>
      <w:r w:rsidRPr="00A73CD5">
        <w:t xml:space="preserve"> Gross profit minus operating expenses.</w:t>
      </w:r>
      <w:r w:rsidRPr="00A73CD5">
        <w:rPr>
          <w:rFonts w:ascii="Arial" w:hAnsi="Arial" w:cs="Arial"/>
        </w:rPr>
        <w:t>​</w:t>
      </w:r>
      <w:r w:rsidR="00AE3293" w:rsidRPr="00A73CD5">
        <w:t xml:space="preserve"> </w:t>
      </w:r>
    </w:p>
    <w:p w14:paraId="2230BC3D" w14:textId="0054B163" w:rsidR="00545C2B" w:rsidRDefault="00A73CD5" w:rsidP="00470645">
      <w:pPr>
        <w:spacing w:after="0"/>
      </w:pPr>
      <w:r w:rsidRPr="00A73CD5">
        <w:rPr>
          <w:b/>
          <w:bCs/>
        </w:rPr>
        <w:t>Net Income</w:t>
      </w:r>
      <w:r w:rsidR="00ED45A3">
        <w:rPr>
          <w:b/>
          <w:bCs/>
        </w:rPr>
        <w:t xml:space="preserve">: </w:t>
      </w:r>
      <w:r w:rsidRPr="00A73CD5">
        <w:t>Final profit after all expenses, taxes, and interest.</w:t>
      </w:r>
      <w:r w:rsidR="009766A1" w:rsidRPr="009766A1">
        <w:t xml:space="preserve"> </w:t>
      </w:r>
    </w:p>
    <w:p w14:paraId="089DF206" w14:textId="4158D355" w:rsidR="00A73CD5" w:rsidRPr="00A73CD5" w:rsidRDefault="009766A1" w:rsidP="00470645">
      <w:pPr>
        <w:spacing w:after="0"/>
      </w:pPr>
      <w:r w:rsidRPr="00A73CD5">
        <w:t>This statement indicates profitability and operational efficiency.</w:t>
      </w:r>
      <w:r w:rsidRPr="00A73CD5">
        <w:rPr>
          <w:rFonts w:ascii="Arial" w:hAnsi="Arial" w:cs="Arial"/>
        </w:rPr>
        <w:t>​</w:t>
      </w:r>
      <w:r w:rsidRPr="00A73CD5">
        <w:t xml:space="preserve"> </w:t>
      </w:r>
    </w:p>
    <w:p w14:paraId="2E5A7F03" w14:textId="0931C3DF" w:rsidR="00A73CD5" w:rsidRPr="00A73CD5" w:rsidRDefault="00A73CD5" w:rsidP="00470645">
      <w:pPr>
        <w:spacing w:after="0"/>
        <w:rPr>
          <w:b/>
          <w:bCs/>
        </w:rPr>
      </w:pPr>
      <w:r w:rsidRPr="00A73CD5">
        <w:rPr>
          <w:b/>
          <w:bCs/>
        </w:rPr>
        <w:t>3. Cash Flow Statement: Cash Movement Analysis</w:t>
      </w:r>
    </w:p>
    <w:p w14:paraId="60C75DB8" w14:textId="77777777" w:rsidR="00A73CD5" w:rsidRPr="00A73CD5" w:rsidRDefault="00A73CD5" w:rsidP="00470645">
      <w:pPr>
        <w:spacing w:after="0"/>
      </w:pPr>
      <w:r w:rsidRPr="00A73CD5">
        <w:t>This statement tracks the flow of cash in and out of the business, categorized into:</w:t>
      </w:r>
      <w:r w:rsidRPr="00A73CD5">
        <w:rPr>
          <w:rFonts w:ascii="Arial" w:hAnsi="Arial" w:cs="Arial"/>
        </w:rPr>
        <w:t>​</w:t>
      </w:r>
    </w:p>
    <w:p w14:paraId="5B634E8F" w14:textId="77777777" w:rsidR="00A73CD5" w:rsidRPr="00A73CD5" w:rsidRDefault="00A73CD5" w:rsidP="00470645">
      <w:pPr>
        <w:numPr>
          <w:ilvl w:val="0"/>
          <w:numId w:val="15"/>
        </w:numPr>
        <w:spacing w:after="0"/>
      </w:pPr>
      <w:r w:rsidRPr="00A73CD5">
        <w:rPr>
          <w:b/>
          <w:bCs/>
        </w:rPr>
        <w:t>Operating Activities</w:t>
      </w:r>
      <w:r w:rsidRPr="00A73CD5">
        <w:t>: Cash from core business operations.</w:t>
      </w:r>
      <w:r w:rsidRPr="00A73CD5">
        <w:rPr>
          <w:rFonts w:ascii="Arial" w:hAnsi="Arial" w:cs="Arial"/>
        </w:rPr>
        <w:t>​</w:t>
      </w:r>
    </w:p>
    <w:p w14:paraId="0BC9A150" w14:textId="77777777" w:rsidR="00A73CD5" w:rsidRPr="00A73CD5" w:rsidRDefault="00A73CD5" w:rsidP="00470645">
      <w:pPr>
        <w:numPr>
          <w:ilvl w:val="0"/>
          <w:numId w:val="15"/>
        </w:numPr>
        <w:spacing w:after="0"/>
      </w:pPr>
      <w:r w:rsidRPr="00A73CD5">
        <w:rPr>
          <w:b/>
          <w:bCs/>
        </w:rPr>
        <w:t>Investing Activities</w:t>
      </w:r>
      <w:r w:rsidRPr="00A73CD5">
        <w:t>: Cash used for or generated from investments (e.g., equipment purchases).</w:t>
      </w:r>
      <w:r w:rsidRPr="00A73CD5">
        <w:rPr>
          <w:rFonts w:ascii="Arial" w:hAnsi="Arial" w:cs="Arial"/>
        </w:rPr>
        <w:t>​</w:t>
      </w:r>
    </w:p>
    <w:p w14:paraId="513E39FA" w14:textId="77777777" w:rsidR="00A73CD5" w:rsidRPr="00A73CD5" w:rsidRDefault="00A73CD5" w:rsidP="00470645">
      <w:pPr>
        <w:numPr>
          <w:ilvl w:val="0"/>
          <w:numId w:val="15"/>
        </w:numPr>
        <w:spacing w:after="0"/>
      </w:pPr>
      <w:r w:rsidRPr="00A73CD5">
        <w:rPr>
          <w:b/>
          <w:bCs/>
        </w:rPr>
        <w:t>Financing Activities</w:t>
      </w:r>
      <w:r w:rsidRPr="00A73CD5">
        <w:t>: Cash from or used in funding the business (e.g., loans, equity).</w:t>
      </w:r>
      <w:r w:rsidRPr="00A73CD5">
        <w:rPr>
          <w:rFonts w:ascii="Arial" w:hAnsi="Arial" w:cs="Arial"/>
        </w:rPr>
        <w:t>​</w:t>
      </w:r>
    </w:p>
    <w:p w14:paraId="5B430356" w14:textId="77777777" w:rsidR="00A73CD5" w:rsidRDefault="00A73CD5" w:rsidP="00470645">
      <w:pPr>
        <w:spacing w:after="0"/>
        <w:rPr>
          <w:rFonts w:ascii="Arial" w:hAnsi="Arial" w:cs="Arial"/>
        </w:rPr>
      </w:pPr>
      <w:r w:rsidRPr="00A73CD5">
        <w:t>It helps assess the company’s liquidity and financial flexibility.</w:t>
      </w:r>
      <w:r w:rsidRPr="00A73CD5">
        <w:rPr>
          <w:rFonts w:ascii="Arial" w:hAnsi="Arial" w:cs="Arial"/>
        </w:rPr>
        <w:t>​</w:t>
      </w:r>
    </w:p>
    <w:p w14:paraId="1A0341DE" w14:textId="77777777" w:rsidR="003F406A" w:rsidRPr="00A73CD5" w:rsidRDefault="003F406A" w:rsidP="00470645">
      <w:pPr>
        <w:spacing w:after="0"/>
      </w:pPr>
    </w:p>
    <w:p w14:paraId="2431F0F5" w14:textId="553407FE" w:rsidR="00A73CD5" w:rsidRPr="00A73CD5" w:rsidRDefault="00A73CD5" w:rsidP="00470645">
      <w:pPr>
        <w:spacing w:after="0"/>
        <w:rPr>
          <w:b/>
          <w:bCs/>
        </w:rPr>
      </w:pPr>
      <w:r w:rsidRPr="00A73CD5">
        <w:rPr>
          <w:b/>
          <w:bCs/>
        </w:rPr>
        <w:lastRenderedPageBreak/>
        <w:t>Tips for Analyzing Financial Statements</w:t>
      </w:r>
    </w:p>
    <w:p w14:paraId="2AF5A99E" w14:textId="77777777" w:rsidR="00A73CD5" w:rsidRPr="00A73CD5" w:rsidRDefault="00A73CD5" w:rsidP="00470645">
      <w:pPr>
        <w:numPr>
          <w:ilvl w:val="0"/>
          <w:numId w:val="16"/>
        </w:numPr>
        <w:spacing w:after="0"/>
      </w:pPr>
      <w:r w:rsidRPr="00A73CD5">
        <w:rPr>
          <w:b/>
          <w:bCs/>
        </w:rPr>
        <w:t>Compare Over Time</w:t>
      </w:r>
      <w:r w:rsidRPr="00A73CD5">
        <w:t>: Look at statements across multiple periods to identify trends.</w:t>
      </w:r>
      <w:r w:rsidRPr="00A73CD5">
        <w:rPr>
          <w:rFonts w:ascii="Arial" w:hAnsi="Arial" w:cs="Arial"/>
        </w:rPr>
        <w:t>​</w:t>
      </w:r>
    </w:p>
    <w:p w14:paraId="2D78D83C" w14:textId="77777777" w:rsidR="00A73CD5" w:rsidRPr="00A73CD5" w:rsidRDefault="00A73CD5" w:rsidP="00470645">
      <w:pPr>
        <w:numPr>
          <w:ilvl w:val="0"/>
          <w:numId w:val="16"/>
        </w:numPr>
        <w:spacing w:after="0"/>
      </w:pPr>
      <w:r w:rsidRPr="00A73CD5">
        <w:rPr>
          <w:b/>
          <w:bCs/>
        </w:rPr>
        <w:t>Use Financial Ratios</w:t>
      </w:r>
      <w:r w:rsidRPr="00A73CD5">
        <w:t>: Metrics like current ratio, debt-to-equity, and profit margins provide deeper insights.</w:t>
      </w:r>
      <w:r w:rsidRPr="00A73CD5">
        <w:rPr>
          <w:rFonts w:ascii="Arial" w:hAnsi="Arial" w:cs="Arial"/>
        </w:rPr>
        <w:t>​</w:t>
      </w:r>
    </w:p>
    <w:p w14:paraId="100C345E" w14:textId="77777777" w:rsidR="00A73CD5" w:rsidRPr="00A73CD5" w:rsidRDefault="00A73CD5" w:rsidP="00470645">
      <w:pPr>
        <w:numPr>
          <w:ilvl w:val="0"/>
          <w:numId w:val="16"/>
        </w:numPr>
        <w:spacing w:after="0"/>
      </w:pPr>
      <w:r w:rsidRPr="00A73CD5">
        <w:rPr>
          <w:b/>
          <w:bCs/>
        </w:rPr>
        <w:t>Understand Context</w:t>
      </w:r>
      <w:r w:rsidRPr="00A73CD5">
        <w:t>: Consider industry norms and economic conditions when evaluating performance.</w:t>
      </w:r>
      <w:r w:rsidRPr="00A73CD5">
        <w:rPr>
          <w:rFonts w:ascii="Arial" w:hAnsi="Arial" w:cs="Arial"/>
        </w:rPr>
        <w:t>​</w:t>
      </w:r>
    </w:p>
    <w:p w14:paraId="11A2E17E" w14:textId="77777777" w:rsidR="006C1F4D" w:rsidRDefault="006C1F4D" w:rsidP="00470645">
      <w:pPr>
        <w:spacing w:after="0"/>
        <w:rPr>
          <w:b/>
          <w:bCs/>
        </w:rPr>
      </w:pPr>
      <w:r>
        <w:rPr>
          <w:b/>
          <w:bCs/>
        </w:rPr>
        <w:br w:type="page"/>
      </w:r>
    </w:p>
    <w:p w14:paraId="517816F5" w14:textId="7664BC90" w:rsidR="00BE50A6" w:rsidRPr="00E31484" w:rsidRDefault="00BE50A6" w:rsidP="00470645">
      <w:pPr>
        <w:spacing w:after="0"/>
        <w:rPr>
          <w:b/>
          <w:bCs/>
          <w:sz w:val="32"/>
          <w:szCs w:val="32"/>
        </w:rPr>
      </w:pPr>
      <w:r w:rsidRPr="00E31484">
        <w:rPr>
          <w:b/>
          <w:bCs/>
          <w:sz w:val="32"/>
          <w:szCs w:val="32"/>
        </w:rPr>
        <w:lastRenderedPageBreak/>
        <w:t>How to Analyze a Profit and Loss (P&amp;L) Statement</w:t>
      </w:r>
    </w:p>
    <w:p w14:paraId="07158F85" w14:textId="77777777" w:rsidR="00BE50A6" w:rsidRPr="00BE50A6" w:rsidRDefault="00BE50A6" w:rsidP="00470645">
      <w:pPr>
        <w:spacing w:after="0"/>
      </w:pPr>
      <w:r w:rsidRPr="00BE50A6">
        <w:t xml:space="preserve">The P&amp;L statement (also called the </w:t>
      </w:r>
      <w:r w:rsidRPr="00BE50A6">
        <w:rPr>
          <w:b/>
          <w:bCs/>
        </w:rPr>
        <w:t>Income Statement</w:t>
      </w:r>
      <w:r w:rsidRPr="00BE50A6">
        <w:t xml:space="preserve">) tells you if your business is </w:t>
      </w:r>
      <w:r w:rsidRPr="00BE50A6">
        <w:rPr>
          <w:b/>
          <w:bCs/>
        </w:rPr>
        <w:t>making a profit</w:t>
      </w:r>
      <w:r w:rsidRPr="00BE50A6">
        <w:t xml:space="preserve"> or </w:t>
      </w:r>
      <w:r w:rsidRPr="00BE50A6">
        <w:rPr>
          <w:b/>
          <w:bCs/>
        </w:rPr>
        <w:t>losing money</w:t>
      </w:r>
      <w:r w:rsidRPr="00BE50A6">
        <w:t xml:space="preserve"> during a specific period.</w:t>
      </w:r>
      <w:r w:rsidRPr="00BE50A6">
        <w:br/>
        <w:t>Here’s how to walk through it step-by-step:</w:t>
      </w:r>
    </w:p>
    <w:p w14:paraId="7BD8E57B" w14:textId="77777777" w:rsidR="00BE50A6" w:rsidRPr="00BE50A6" w:rsidRDefault="00BE50A6" w:rsidP="00470645">
      <w:pPr>
        <w:spacing w:after="0"/>
        <w:rPr>
          <w:b/>
          <w:bCs/>
        </w:rPr>
      </w:pPr>
      <w:r w:rsidRPr="00BE50A6">
        <w:rPr>
          <w:b/>
          <w:bCs/>
        </w:rPr>
        <w:t>1. Start with Revenue (aka Sales)</w:t>
      </w:r>
    </w:p>
    <w:p w14:paraId="4AE897A5" w14:textId="77777777" w:rsidR="00BE50A6" w:rsidRPr="00BE50A6" w:rsidRDefault="00BE50A6" w:rsidP="00470645">
      <w:pPr>
        <w:numPr>
          <w:ilvl w:val="0"/>
          <w:numId w:val="17"/>
        </w:numPr>
        <w:spacing w:after="0"/>
      </w:pPr>
      <w:r w:rsidRPr="00BE50A6">
        <w:rPr>
          <w:b/>
          <w:bCs/>
        </w:rPr>
        <w:t>What it is</w:t>
      </w:r>
      <w:r w:rsidRPr="00BE50A6">
        <w:t>: Total income from providing services (for an urgent care clinic, this would be patient fees, insurance reimbursements, etc.).</w:t>
      </w:r>
    </w:p>
    <w:p w14:paraId="580E6770" w14:textId="77777777" w:rsidR="00BE50A6" w:rsidRPr="00BE50A6" w:rsidRDefault="00BE50A6" w:rsidP="00470645">
      <w:pPr>
        <w:numPr>
          <w:ilvl w:val="0"/>
          <w:numId w:val="17"/>
        </w:numPr>
        <w:spacing w:after="0"/>
      </w:pPr>
      <w:r w:rsidRPr="00BE50A6">
        <w:rPr>
          <w:b/>
          <w:bCs/>
        </w:rPr>
        <w:t>What to look for</w:t>
      </w:r>
      <w:r w:rsidRPr="00BE50A6">
        <w:t>:</w:t>
      </w:r>
    </w:p>
    <w:p w14:paraId="3BA30D01" w14:textId="77777777" w:rsidR="00BE50A6" w:rsidRPr="00BE50A6" w:rsidRDefault="00BE50A6" w:rsidP="00470645">
      <w:pPr>
        <w:numPr>
          <w:ilvl w:val="1"/>
          <w:numId w:val="17"/>
        </w:numPr>
        <w:spacing w:after="0"/>
      </w:pPr>
      <w:r w:rsidRPr="00BE50A6">
        <w:rPr>
          <w:b/>
          <w:bCs/>
        </w:rPr>
        <w:t>Is revenue growing over time?</w:t>
      </w:r>
    </w:p>
    <w:p w14:paraId="7936A69E" w14:textId="77777777" w:rsidR="00BE50A6" w:rsidRPr="00BE50A6" w:rsidRDefault="00BE50A6" w:rsidP="00470645">
      <w:pPr>
        <w:numPr>
          <w:ilvl w:val="1"/>
          <w:numId w:val="17"/>
        </w:numPr>
        <w:spacing w:after="0"/>
      </w:pPr>
      <w:r w:rsidRPr="00BE50A6">
        <w:rPr>
          <w:b/>
          <w:bCs/>
        </w:rPr>
        <w:t>Are there seasonal trends?</w:t>
      </w:r>
      <w:r w:rsidRPr="00BE50A6">
        <w:t xml:space="preserve"> (busy flu season vs summer slowdown)</w:t>
      </w:r>
    </w:p>
    <w:p w14:paraId="40A2F1A3" w14:textId="6991FD1B" w:rsidR="00BE50A6" w:rsidRPr="00BE50A6" w:rsidRDefault="00BE50A6" w:rsidP="00470645">
      <w:pPr>
        <w:spacing w:after="0"/>
      </w:pPr>
      <w:r w:rsidRPr="00BE50A6">
        <w:rPr>
          <w:b/>
          <w:bCs/>
        </w:rPr>
        <w:t>Tip</w:t>
      </w:r>
      <w:r w:rsidRPr="00BE50A6">
        <w:t>: If revenue is declining, you’ll want to understand why — fewer patients, new competitors, insurance issues?</w:t>
      </w:r>
    </w:p>
    <w:p w14:paraId="58E38712" w14:textId="77777777" w:rsidR="00BE50A6" w:rsidRPr="00BE50A6" w:rsidRDefault="00BE50A6" w:rsidP="00470645">
      <w:pPr>
        <w:spacing w:after="0"/>
        <w:rPr>
          <w:b/>
          <w:bCs/>
        </w:rPr>
      </w:pPr>
      <w:r w:rsidRPr="00BE50A6">
        <w:rPr>
          <w:b/>
          <w:bCs/>
        </w:rPr>
        <w:t>2. Check the Cost of Goods Sold (COGS)</w:t>
      </w:r>
    </w:p>
    <w:p w14:paraId="2BC19E6C" w14:textId="77777777" w:rsidR="00BE50A6" w:rsidRPr="00BE50A6" w:rsidRDefault="00BE50A6" w:rsidP="00470645">
      <w:pPr>
        <w:numPr>
          <w:ilvl w:val="0"/>
          <w:numId w:val="18"/>
        </w:numPr>
        <w:spacing w:after="0"/>
      </w:pPr>
      <w:r w:rsidRPr="00BE50A6">
        <w:rPr>
          <w:b/>
          <w:bCs/>
        </w:rPr>
        <w:t>What it is</w:t>
      </w:r>
      <w:r w:rsidRPr="00BE50A6">
        <w:t>: Direct costs tied to delivering services (e.g., medical supplies, lab testing costs).</w:t>
      </w:r>
    </w:p>
    <w:p w14:paraId="3DE769C1" w14:textId="77777777" w:rsidR="00BE50A6" w:rsidRPr="00BE50A6" w:rsidRDefault="00BE50A6" w:rsidP="00470645">
      <w:pPr>
        <w:numPr>
          <w:ilvl w:val="0"/>
          <w:numId w:val="18"/>
        </w:numPr>
        <w:spacing w:after="0"/>
      </w:pPr>
      <w:r w:rsidRPr="00BE50A6">
        <w:rPr>
          <w:b/>
          <w:bCs/>
        </w:rPr>
        <w:t>What to look for</w:t>
      </w:r>
      <w:r w:rsidRPr="00BE50A6">
        <w:t>:</w:t>
      </w:r>
    </w:p>
    <w:p w14:paraId="71D0E6C1" w14:textId="77777777" w:rsidR="00BE50A6" w:rsidRPr="00BE50A6" w:rsidRDefault="00BE50A6" w:rsidP="00470645">
      <w:pPr>
        <w:numPr>
          <w:ilvl w:val="1"/>
          <w:numId w:val="18"/>
        </w:numPr>
        <w:spacing w:after="0"/>
      </w:pPr>
      <w:r w:rsidRPr="00BE50A6">
        <w:rPr>
          <w:b/>
          <w:bCs/>
        </w:rPr>
        <w:t>Is COGS increasing faster than revenue?</w:t>
      </w:r>
    </w:p>
    <w:p w14:paraId="76316B8D" w14:textId="77777777" w:rsidR="00BE50A6" w:rsidRPr="00BE50A6" w:rsidRDefault="00BE50A6" w:rsidP="00470645">
      <w:pPr>
        <w:numPr>
          <w:ilvl w:val="1"/>
          <w:numId w:val="18"/>
        </w:numPr>
        <w:spacing w:after="0"/>
      </w:pPr>
      <w:r w:rsidRPr="00BE50A6">
        <w:rPr>
          <w:b/>
          <w:bCs/>
        </w:rPr>
        <w:t>Are supplier prices rising?</w:t>
      </w:r>
    </w:p>
    <w:p w14:paraId="60F800B9" w14:textId="20A7F649" w:rsidR="00BE50A6" w:rsidRPr="00BE50A6" w:rsidRDefault="00BE50A6" w:rsidP="00470645">
      <w:pPr>
        <w:spacing w:after="0"/>
      </w:pPr>
      <w:r w:rsidRPr="00BE50A6">
        <w:rPr>
          <w:b/>
          <w:bCs/>
        </w:rPr>
        <w:t>Formula to remember</w:t>
      </w:r>
      <w:r w:rsidRPr="00BE50A6">
        <w:t>:</w:t>
      </w:r>
      <w:r w:rsidRPr="00BE50A6">
        <w:br/>
      </w:r>
      <w:r w:rsidRPr="00BE50A6">
        <w:rPr>
          <w:b/>
          <w:bCs/>
        </w:rPr>
        <w:t>Revenue – COGS = Gross Profit</w:t>
      </w:r>
    </w:p>
    <w:p w14:paraId="3C4CE2E4" w14:textId="77777777" w:rsidR="00BE50A6" w:rsidRPr="00BE50A6" w:rsidRDefault="00BE50A6" w:rsidP="00470645">
      <w:pPr>
        <w:spacing w:after="0"/>
        <w:rPr>
          <w:b/>
          <w:bCs/>
        </w:rPr>
      </w:pPr>
      <w:r w:rsidRPr="00BE50A6">
        <w:rPr>
          <w:b/>
          <w:bCs/>
        </w:rPr>
        <w:t>3. Analyze Gross Profit and Gross Margin</w:t>
      </w:r>
    </w:p>
    <w:p w14:paraId="6CA9106E" w14:textId="77777777" w:rsidR="00BE50A6" w:rsidRPr="00BE50A6" w:rsidRDefault="00BE50A6" w:rsidP="00470645">
      <w:pPr>
        <w:numPr>
          <w:ilvl w:val="0"/>
          <w:numId w:val="19"/>
        </w:numPr>
        <w:spacing w:after="0"/>
      </w:pPr>
      <w:r w:rsidRPr="00BE50A6">
        <w:rPr>
          <w:b/>
          <w:bCs/>
        </w:rPr>
        <w:t>Gross Profit</w:t>
      </w:r>
      <w:r w:rsidRPr="00BE50A6">
        <w:t>: Money left after paying direct costs.</w:t>
      </w:r>
    </w:p>
    <w:p w14:paraId="2CE8305E" w14:textId="77777777" w:rsidR="00BE50A6" w:rsidRPr="00BE50A6" w:rsidRDefault="00BE50A6" w:rsidP="00470645">
      <w:pPr>
        <w:numPr>
          <w:ilvl w:val="0"/>
          <w:numId w:val="19"/>
        </w:numPr>
        <w:spacing w:after="0"/>
      </w:pPr>
      <w:r w:rsidRPr="00BE50A6">
        <w:rPr>
          <w:b/>
          <w:bCs/>
        </w:rPr>
        <w:t>Gross Margin</w:t>
      </w:r>
      <w:r w:rsidRPr="00BE50A6">
        <w:t xml:space="preserve"> = </w:t>
      </w:r>
      <w:r w:rsidRPr="00BE50A6">
        <w:rPr>
          <w:b/>
          <w:bCs/>
        </w:rPr>
        <w:t>(Gross Profit ÷ Revenue) × 100</w:t>
      </w:r>
      <w:r w:rsidRPr="00BE50A6">
        <w:t xml:space="preserve"> (%)</w:t>
      </w:r>
    </w:p>
    <w:p w14:paraId="629448E8" w14:textId="66A02390" w:rsidR="00BE50A6" w:rsidRPr="00BE50A6" w:rsidRDefault="00BE50A6" w:rsidP="00470645">
      <w:pPr>
        <w:spacing w:after="0"/>
      </w:pPr>
      <w:r w:rsidRPr="00BE50A6">
        <w:rPr>
          <w:b/>
          <w:bCs/>
        </w:rPr>
        <w:t>Why it matters</w:t>
      </w:r>
      <w:r w:rsidRPr="00BE50A6">
        <w:t>:</w:t>
      </w:r>
      <w:r w:rsidRPr="00BE50A6">
        <w:br/>
        <w:t xml:space="preserve">A </w:t>
      </w:r>
      <w:r w:rsidRPr="00BE50A6">
        <w:rPr>
          <w:b/>
          <w:bCs/>
        </w:rPr>
        <w:t>high gross margin</w:t>
      </w:r>
      <w:r w:rsidRPr="00BE50A6">
        <w:t xml:space="preserve"> means you keep a lot of each dollar of revenue after covering basic costs. In healthcare, gross margins are usually strong, but if they start shrinking, it's a red flag.</w:t>
      </w:r>
    </w:p>
    <w:p w14:paraId="293D4D32" w14:textId="77777777" w:rsidR="00BE50A6" w:rsidRPr="00BE50A6" w:rsidRDefault="00BE50A6" w:rsidP="00470645">
      <w:pPr>
        <w:spacing w:after="0"/>
        <w:rPr>
          <w:b/>
          <w:bCs/>
        </w:rPr>
      </w:pPr>
      <w:r w:rsidRPr="00BE50A6">
        <w:rPr>
          <w:b/>
          <w:bCs/>
        </w:rPr>
        <w:t>4. Review Operating Expenses</w:t>
      </w:r>
    </w:p>
    <w:p w14:paraId="2FC7452A" w14:textId="77777777" w:rsidR="00BE50A6" w:rsidRPr="00BE50A6" w:rsidRDefault="00BE50A6" w:rsidP="00470645">
      <w:pPr>
        <w:spacing w:after="0"/>
      </w:pPr>
      <w:r w:rsidRPr="00BE50A6">
        <w:t>Operating expenses include:</w:t>
      </w:r>
    </w:p>
    <w:p w14:paraId="0AB53979" w14:textId="77777777" w:rsidR="00BE50A6" w:rsidRPr="00BE50A6" w:rsidRDefault="00BE50A6" w:rsidP="00470645">
      <w:pPr>
        <w:numPr>
          <w:ilvl w:val="0"/>
          <w:numId w:val="20"/>
        </w:numPr>
        <w:spacing w:after="0"/>
      </w:pPr>
      <w:r w:rsidRPr="00BE50A6">
        <w:t>Salaries and wages (staff, doctors)</w:t>
      </w:r>
    </w:p>
    <w:p w14:paraId="656A88EF" w14:textId="77777777" w:rsidR="00BE50A6" w:rsidRPr="00BE50A6" w:rsidRDefault="00BE50A6" w:rsidP="00470645">
      <w:pPr>
        <w:numPr>
          <w:ilvl w:val="0"/>
          <w:numId w:val="20"/>
        </w:numPr>
        <w:spacing w:after="0"/>
      </w:pPr>
      <w:r w:rsidRPr="00BE50A6">
        <w:t>Rent or mortgage</w:t>
      </w:r>
    </w:p>
    <w:p w14:paraId="43141895" w14:textId="77777777" w:rsidR="00BE50A6" w:rsidRPr="00BE50A6" w:rsidRDefault="00BE50A6" w:rsidP="00470645">
      <w:pPr>
        <w:numPr>
          <w:ilvl w:val="0"/>
          <w:numId w:val="20"/>
        </w:numPr>
        <w:spacing w:after="0"/>
      </w:pPr>
      <w:r w:rsidRPr="00BE50A6">
        <w:t>Marketing</w:t>
      </w:r>
    </w:p>
    <w:p w14:paraId="74FFEB36" w14:textId="77777777" w:rsidR="00BE50A6" w:rsidRPr="00BE50A6" w:rsidRDefault="00BE50A6" w:rsidP="00470645">
      <w:pPr>
        <w:numPr>
          <w:ilvl w:val="0"/>
          <w:numId w:val="20"/>
        </w:numPr>
        <w:spacing w:after="0"/>
      </w:pPr>
      <w:r w:rsidRPr="00BE50A6">
        <w:t>Administrative expenses (software, billing services)</w:t>
      </w:r>
    </w:p>
    <w:p w14:paraId="18EF63B7" w14:textId="28812B5F" w:rsidR="00BE50A6" w:rsidRPr="00BE50A6" w:rsidRDefault="00BE50A6" w:rsidP="00470645">
      <w:pPr>
        <w:spacing w:after="0"/>
      </w:pPr>
      <w:r w:rsidRPr="00BE50A6">
        <w:rPr>
          <w:b/>
          <w:bCs/>
        </w:rPr>
        <w:t>Questions to ask</w:t>
      </w:r>
      <w:r w:rsidRPr="00BE50A6">
        <w:t>:</w:t>
      </w:r>
    </w:p>
    <w:p w14:paraId="32D128F1" w14:textId="77777777" w:rsidR="00BE50A6" w:rsidRPr="00BE50A6" w:rsidRDefault="00BE50A6" w:rsidP="00470645">
      <w:pPr>
        <w:numPr>
          <w:ilvl w:val="0"/>
          <w:numId w:val="21"/>
        </w:numPr>
        <w:spacing w:after="0"/>
      </w:pPr>
      <w:r w:rsidRPr="00BE50A6">
        <w:rPr>
          <w:b/>
          <w:bCs/>
        </w:rPr>
        <w:t>Are expenses growing faster than revenue?</w:t>
      </w:r>
    </w:p>
    <w:p w14:paraId="1D1C67A4" w14:textId="77777777" w:rsidR="00BE50A6" w:rsidRPr="00BE50A6" w:rsidRDefault="00BE50A6" w:rsidP="00470645">
      <w:pPr>
        <w:numPr>
          <w:ilvl w:val="0"/>
          <w:numId w:val="21"/>
        </w:numPr>
        <w:spacing w:after="0"/>
      </w:pPr>
      <w:r w:rsidRPr="00BE50A6">
        <w:rPr>
          <w:b/>
          <w:bCs/>
        </w:rPr>
        <w:t>Is there unnecessary spending?</w:t>
      </w:r>
    </w:p>
    <w:p w14:paraId="65C0B9FF" w14:textId="77777777" w:rsidR="00BE50A6" w:rsidRPr="00BE50A6" w:rsidRDefault="00BE50A6" w:rsidP="00470645">
      <w:pPr>
        <w:numPr>
          <w:ilvl w:val="0"/>
          <w:numId w:val="21"/>
        </w:numPr>
        <w:spacing w:after="0"/>
      </w:pPr>
      <w:r w:rsidRPr="00BE50A6">
        <w:rPr>
          <w:b/>
          <w:bCs/>
        </w:rPr>
        <w:t>Are staff costs under control?</w:t>
      </w:r>
    </w:p>
    <w:p w14:paraId="452E8847" w14:textId="77777777" w:rsidR="00BE50A6" w:rsidRPr="00BE50A6" w:rsidRDefault="00BE50A6" w:rsidP="00470645">
      <w:pPr>
        <w:spacing w:after="0"/>
        <w:rPr>
          <w:b/>
          <w:bCs/>
        </w:rPr>
      </w:pPr>
      <w:r w:rsidRPr="00BE50A6">
        <w:rPr>
          <w:b/>
          <w:bCs/>
        </w:rPr>
        <w:t>5. Look at Operating Profit (EBITDA)</w:t>
      </w:r>
    </w:p>
    <w:p w14:paraId="252EDB5E" w14:textId="77777777" w:rsidR="00BE50A6" w:rsidRPr="00BE50A6" w:rsidRDefault="00BE50A6" w:rsidP="00470645">
      <w:pPr>
        <w:numPr>
          <w:ilvl w:val="0"/>
          <w:numId w:val="22"/>
        </w:numPr>
        <w:spacing w:after="0"/>
      </w:pPr>
      <w:r w:rsidRPr="00BE50A6">
        <w:rPr>
          <w:b/>
          <w:bCs/>
        </w:rPr>
        <w:t>Operating Profit = Gross Profit – Operating Expenses</w:t>
      </w:r>
    </w:p>
    <w:p w14:paraId="11A27B3F" w14:textId="3A2437C6" w:rsidR="00BE50A6" w:rsidRPr="00BE50A6" w:rsidRDefault="002D05D9" w:rsidP="00470645">
      <w:pPr>
        <w:numPr>
          <w:ilvl w:val="0"/>
          <w:numId w:val="22"/>
        </w:numPr>
        <w:spacing w:after="0"/>
      </w:pPr>
      <w:r>
        <w:lastRenderedPageBreak/>
        <w:t>Most buyers</w:t>
      </w:r>
      <w:r w:rsidR="00BE50A6" w:rsidRPr="00BE50A6">
        <w:t xml:space="preserve"> use </w:t>
      </w:r>
      <w:r w:rsidR="00BE50A6" w:rsidRPr="00BE50A6">
        <w:rPr>
          <w:b/>
          <w:bCs/>
        </w:rPr>
        <w:t>EBITDA</w:t>
      </w:r>
      <w:r w:rsidR="00BE50A6" w:rsidRPr="00BE50A6">
        <w:t xml:space="preserve"> (Earnings Before Interest, Taxes, Depreciation, and Amortization) to see "pure" business performance before non-cash or financial costs.</w:t>
      </w:r>
    </w:p>
    <w:p w14:paraId="215EC80D" w14:textId="3795D86C" w:rsidR="00BE50A6" w:rsidRPr="00BE50A6" w:rsidRDefault="00BE50A6" w:rsidP="00470645">
      <w:pPr>
        <w:spacing w:after="0"/>
      </w:pPr>
      <w:r w:rsidRPr="00BE50A6">
        <w:rPr>
          <w:b/>
          <w:bCs/>
        </w:rPr>
        <w:t>Higher operating profit</w:t>
      </w:r>
      <w:r w:rsidRPr="00BE50A6">
        <w:t xml:space="preserve"> = healthy, efficient business.</w:t>
      </w:r>
    </w:p>
    <w:p w14:paraId="032EB468" w14:textId="77777777" w:rsidR="00BE50A6" w:rsidRPr="00BE50A6" w:rsidRDefault="00BE50A6" w:rsidP="00470645">
      <w:pPr>
        <w:spacing w:after="0"/>
        <w:rPr>
          <w:b/>
          <w:bCs/>
        </w:rPr>
      </w:pPr>
      <w:r w:rsidRPr="00BE50A6">
        <w:rPr>
          <w:b/>
          <w:bCs/>
        </w:rPr>
        <w:t>6. Check Net Profit (Bottom Line)</w:t>
      </w:r>
    </w:p>
    <w:p w14:paraId="31CBB5CD" w14:textId="77777777" w:rsidR="00BE50A6" w:rsidRPr="00BE50A6" w:rsidRDefault="00BE50A6" w:rsidP="00470645">
      <w:pPr>
        <w:numPr>
          <w:ilvl w:val="0"/>
          <w:numId w:val="23"/>
        </w:numPr>
        <w:spacing w:after="0"/>
      </w:pPr>
      <w:r w:rsidRPr="00BE50A6">
        <w:rPr>
          <w:b/>
          <w:bCs/>
        </w:rPr>
        <w:t>Net Profit</w:t>
      </w:r>
      <w:r w:rsidRPr="00BE50A6">
        <w:t xml:space="preserve"> = Revenue minus </w:t>
      </w:r>
      <w:r w:rsidRPr="00BE50A6">
        <w:rPr>
          <w:b/>
          <w:bCs/>
        </w:rPr>
        <w:t>all</w:t>
      </w:r>
      <w:r w:rsidRPr="00BE50A6">
        <w:t xml:space="preserve"> expenses (including interest, taxes, one-time charges).</w:t>
      </w:r>
    </w:p>
    <w:p w14:paraId="6F0A3FE8" w14:textId="77777777" w:rsidR="00BE50A6" w:rsidRPr="00BE50A6" w:rsidRDefault="00BE50A6" w:rsidP="00470645">
      <w:pPr>
        <w:numPr>
          <w:ilvl w:val="0"/>
          <w:numId w:val="23"/>
        </w:numPr>
        <w:spacing w:after="0"/>
      </w:pPr>
      <w:r w:rsidRPr="00BE50A6">
        <w:t xml:space="preserve">This is the </w:t>
      </w:r>
      <w:r w:rsidRPr="00BE50A6">
        <w:rPr>
          <w:b/>
          <w:bCs/>
        </w:rPr>
        <w:t>real profit</w:t>
      </w:r>
      <w:r w:rsidRPr="00BE50A6">
        <w:t xml:space="preserve"> the clinic made.</w:t>
      </w:r>
    </w:p>
    <w:p w14:paraId="77428E3B" w14:textId="2E3C282A" w:rsidR="00BE50A6" w:rsidRPr="00BE50A6" w:rsidRDefault="00BE50A6" w:rsidP="00470645">
      <w:pPr>
        <w:spacing w:after="0"/>
      </w:pPr>
      <w:r w:rsidRPr="00BE50A6">
        <w:rPr>
          <w:b/>
          <w:bCs/>
        </w:rPr>
        <w:t>Key Metric</w:t>
      </w:r>
      <w:r w:rsidRPr="00BE50A6">
        <w:t>:</w:t>
      </w:r>
    </w:p>
    <w:p w14:paraId="4F575D73" w14:textId="77777777" w:rsidR="00BE50A6" w:rsidRPr="00BE50A6" w:rsidRDefault="00BE50A6" w:rsidP="00470645">
      <w:pPr>
        <w:numPr>
          <w:ilvl w:val="0"/>
          <w:numId w:val="24"/>
        </w:numPr>
        <w:spacing w:after="0"/>
      </w:pPr>
      <w:r w:rsidRPr="00BE50A6">
        <w:rPr>
          <w:b/>
          <w:bCs/>
        </w:rPr>
        <w:t>Net Profit Margin</w:t>
      </w:r>
      <w:r w:rsidRPr="00BE50A6">
        <w:t xml:space="preserve"> = </w:t>
      </w:r>
      <w:r w:rsidRPr="00BE50A6">
        <w:rPr>
          <w:b/>
          <w:bCs/>
        </w:rPr>
        <w:t>(Net Profit ÷ Revenue) × 100</w:t>
      </w:r>
    </w:p>
    <w:p w14:paraId="65A8F3E5" w14:textId="77777777" w:rsidR="00BE50A6" w:rsidRPr="00BE50A6" w:rsidRDefault="00BE50A6" w:rsidP="00470645">
      <w:pPr>
        <w:spacing w:after="0"/>
      </w:pPr>
      <w:r w:rsidRPr="00BE50A6">
        <w:rPr>
          <w:b/>
          <w:bCs/>
        </w:rPr>
        <w:t>Example</w:t>
      </w:r>
      <w:r w:rsidRPr="00BE50A6">
        <w:t>:</w:t>
      </w:r>
      <w:r w:rsidRPr="00BE50A6">
        <w:br/>
        <w:t>If revenue = $1,000,000 and net profit = $150,000,</w:t>
      </w:r>
      <w:r w:rsidRPr="00BE50A6">
        <w:br/>
        <w:t xml:space="preserve">then net margin = </w:t>
      </w:r>
      <w:r w:rsidRPr="00BE50A6">
        <w:rPr>
          <w:b/>
          <w:bCs/>
        </w:rPr>
        <w:t>15%</w:t>
      </w:r>
      <w:r w:rsidRPr="00BE50A6">
        <w:t xml:space="preserve"> — pretty solid!</w:t>
      </w:r>
    </w:p>
    <w:p w14:paraId="57C575E0" w14:textId="77777777" w:rsidR="00BE50A6" w:rsidRPr="00BE50A6" w:rsidRDefault="00BE50A6" w:rsidP="00470645">
      <w:pPr>
        <w:spacing w:after="0"/>
        <w:rPr>
          <w:b/>
          <w:bCs/>
        </w:rPr>
      </w:pPr>
      <w:r w:rsidRPr="00BE50A6">
        <w:rPr>
          <w:b/>
          <w:bCs/>
        </w:rPr>
        <w:t>7. Spot Trends and Red Flags</w:t>
      </w:r>
    </w:p>
    <w:p w14:paraId="4D47FE45" w14:textId="77777777" w:rsidR="00BE50A6" w:rsidRPr="00BE50A6" w:rsidRDefault="00BE50A6" w:rsidP="00470645">
      <w:pPr>
        <w:numPr>
          <w:ilvl w:val="0"/>
          <w:numId w:val="25"/>
        </w:numPr>
        <w:spacing w:after="0"/>
      </w:pPr>
      <w:r w:rsidRPr="00BE50A6">
        <w:t>Is profit margin stable, improving, or shrinking?</w:t>
      </w:r>
    </w:p>
    <w:p w14:paraId="5DF28C7C" w14:textId="77777777" w:rsidR="00BE50A6" w:rsidRPr="00BE50A6" w:rsidRDefault="00BE50A6" w:rsidP="00470645">
      <w:pPr>
        <w:numPr>
          <w:ilvl w:val="0"/>
          <w:numId w:val="25"/>
        </w:numPr>
        <w:spacing w:after="0"/>
      </w:pPr>
      <w:r w:rsidRPr="00BE50A6">
        <w:t>Are costs creeping up over time?</w:t>
      </w:r>
    </w:p>
    <w:p w14:paraId="3D044EB5" w14:textId="77777777" w:rsidR="00BE50A6" w:rsidRPr="00BE50A6" w:rsidRDefault="00BE50A6" w:rsidP="00470645">
      <w:pPr>
        <w:numPr>
          <w:ilvl w:val="0"/>
          <w:numId w:val="25"/>
        </w:numPr>
        <w:spacing w:after="0"/>
      </w:pPr>
      <w:r w:rsidRPr="00BE50A6">
        <w:t>Are certain revenue streams underperforming?</w:t>
      </w:r>
    </w:p>
    <w:p w14:paraId="694C518A" w14:textId="579CA5DF" w:rsidR="00BE50A6" w:rsidRPr="00BE50A6" w:rsidRDefault="00BE50A6" w:rsidP="00470645">
      <w:pPr>
        <w:spacing w:after="0"/>
      </w:pPr>
      <w:r w:rsidRPr="00BE50A6">
        <w:rPr>
          <w:b/>
          <w:bCs/>
        </w:rPr>
        <w:t>Compare year-over-year (YOY) and month-over-month (MOM)</w:t>
      </w:r>
      <w:r w:rsidRPr="00BE50A6">
        <w:t xml:space="preserve"> to see trends clearly.</w:t>
      </w:r>
    </w:p>
    <w:p w14:paraId="6711045F" w14:textId="68498B2B" w:rsidR="00BE50A6" w:rsidRPr="00BE50A6" w:rsidRDefault="00BE50A6" w:rsidP="00470645">
      <w:pPr>
        <w:spacing w:after="0"/>
        <w:rPr>
          <w:b/>
          <w:bCs/>
        </w:rPr>
      </w:pPr>
      <w:r w:rsidRPr="00BE50A6">
        <w:rPr>
          <w:b/>
          <w:bCs/>
        </w:rPr>
        <w:t>Bonus for Healthcare/Urgent Care:</w:t>
      </w:r>
    </w:p>
    <w:p w14:paraId="12E1AED8" w14:textId="77777777" w:rsidR="00BE50A6" w:rsidRPr="00BE50A6" w:rsidRDefault="00BE50A6" w:rsidP="00470645">
      <w:pPr>
        <w:numPr>
          <w:ilvl w:val="0"/>
          <w:numId w:val="26"/>
        </w:numPr>
        <w:spacing w:after="0"/>
      </w:pPr>
      <w:r w:rsidRPr="00BE50A6">
        <w:rPr>
          <w:b/>
          <w:bCs/>
        </w:rPr>
        <w:t>Watch insurance collections</w:t>
      </w:r>
      <w:r w:rsidRPr="00BE50A6">
        <w:t>: Delays or denials can crush cash flow.</w:t>
      </w:r>
    </w:p>
    <w:p w14:paraId="76FD5162" w14:textId="1F1E7400" w:rsidR="00BE50A6" w:rsidRPr="00BE50A6" w:rsidRDefault="00BE50A6" w:rsidP="00470645">
      <w:pPr>
        <w:numPr>
          <w:ilvl w:val="0"/>
          <w:numId w:val="26"/>
        </w:numPr>
        <w:spacing w:after="0"/>
      </w:pPr>
      <w:r w:rsidRPr="00BE50A6">
        <w:rPr>
          <w:b/>
          <w:bCs/>
        </w:rPr>
        <w:t>Payor mix analysis</w:t>
      </w:r>
      <w:r w:rsidRPr="00BE50A6">
        <w:t xml:space="preserve">: Is too much revenue </w:t>
      </w:r>
      <w:r w:rsidR="00710511">
        <w:t xml:space="preserve">coming </w:t>
      </w:r>
      <w:r w:rsidRPr="00BE50A6">
        <w:t>from lower-paying insurance plans?</w:t>
      </w:r>
    </w:p>
    <w:p w14:paraId="6F28104A" w14:textId="77777777" w:rsidR="00BE50A6" w:rsidRPr="00BE50A6" w:rsidRDefault="00BE50A6" w:rsidP="00470645">
      <w:pPr>
        <w:numPr>
          <w:ilvl w:val="0"/>
          <w:numId w:val="26"/>
        </w:numPr>
        <w:spacing w:after="0"/>
      </w:pPr>
      <w:r w:rsidRPr="00BE50A6">
        <w:rPr>
          <w:b/>
          <w:bCs/>
        </w:rPr>
        <w:t>Staff productivity</w:t>
      </w:r>
      <w:r w:rsidRPr="00BE50A6">
        <w:t>: Provider revenue per full-time equivalent (FTE) is a key metric.</w:t>
      </w:r>
    </w:p>
    <w:p w14:paraId="7630EA53" w14:textId="77777777" w:rsidR="006F4C0C" w:rsidRDefault="006F4C0C" w:rsidP="00470645">
      <w:pPr>
        <w:spacing w:after="0"/>
      </w:pPr>
    </w:p>
    <w:p w14:paraId="4D5A2CF3" w14:textId="75F29451" w:rsidR="00BE50A6" w:rsidRPr="00BE50A6" w:rsidRDefault="00BE50A6" w:rsidP="00470645">
      <w:pPr>
        <w:spacing w:after="0"/>
        <w:rPr>
          <w:b/>
          <w:bCs/>
        </w:rPr>
      </w:pPr>
      <w:r w:rsidRPr="00BE50A6">
        <w:rPr>
          <w:b/>
          <w:bCs/>
        </w:rPr>
        <w:t>Summary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9"/>
        <w:gridCol w:w="2829"/>
        <w:gridCol w:w="2351"/>
      </w:tblGrid>
      <w:tr w:rsidR="00BE50A6" w:rsidRPr="00BE50A6" w14:paraId="7C8F0636" w14:textId="77777777" w:rsidTr="00BE50A6">
        <w:trPr>
          <w:tblHeader/>
          <w:tblCellSpacing w:w="15" w:type="dxa"/>
        </w:trPr>
        <w:tc>
          <w:tcPr>
            <w:tcW w:w="0" w:type="auto"/>
            <w:vAlign w:val="center"/>
            <w:hideMark/>
          </w:tcPr>
          <w:p w14:paraId="177B49B6" w14:textId="77777777" w:rsidR="00BE50A6" w:rsidRPr="00BE50A6" w:rsidRDefault="00BE50A6" w:rsidP="00470645">
            <w:pPr>
              <w:spacing w:after="0"/>
              <w:rPr>
                <w:b/>
                <w:bCs/>
              </w:rPr>
            </w:pPr>
            <w:r w:rsidRPr="00BE50A6">
              <w:rPr>
                <w:b/>
                <w:bCs/>
              </w:rPr>
              <w:t>Step</w:t>
            </w:r>
          </w:p>
        </w:tc>
        <w:tc>
          <w:tcPr>
            <w:tcW w:w="0" w:type="auto"/>
            <w:vAlign w:val="center"/>
            <w:hideMark/>
          </w:tcPr>
          <w:p w14:paraId="6FC78004" w14:textId="77777777" w:rsidR="00BE50A6" w:rsidRPr="00BE50A6" w:rsidRDefault="00BE50A6" w:rsidP="00470645">
            <w:pPr>
              <w:spacing w:after="0"/>
              <w:rPr>
                <w:b/>
                <w:bCs/>
              </w:rPr>
            </w:pPr>
            <w:r w:rsidRPr="00BE50A6">
              <w:rPr>
                <w:b/>
                <w:bCs/>
              </w:rPr>
              <w:t>Focus</w:t>
            </w:r>
          </w:p>
        </w:tc>
        <w:tc>
          <w:tcPr>
            <w:tcW w:w="0" w:type="auto"/>
            <w:vAlign w:val="center"/>
            <w:hideMark/>
          </w:tcPr>
          <w:p w14:paraId="5386FC6F" w14:textId="77777777" w:rsidR="00BE50A6" w:rsidRPr="00BE50A6" w:rsidRDefault="00BE50A6" w:rsidP="00470645">
            <w:pPr>
              <w:spacing w:after="0"/>
              <w:rPr>
                <w:b/>
                <w:bCs/>
              </w:rPr>
            </w:pPr>
            <w:r w:rsidRPr="00BE50A6">
              <w:rPr>
                <w:b/>
                <w:bCs/>
              </w:rPr>
              <w:t>Why it matters</w:t>
            </w:r>
          </w:p>
        </w:tc>
      </w:tr>
      <w:tr w:rsidR="00BE50A6" w:rsidRPr="00BE50A6" w14:paraId="3B4CFF8B" w14:textId="77777777" w:rsidTr="00BE50A6">
        <w:trPr>
          <w:tblCellSpacing w:w="15" w:type="dxa"/>
        </w:trPr>
        <w:tc>
          <w:tcPr>
            <w:tcW w:w="0" w:type="auto"/>
            <w:vAlign w:val="center"/>
            <w:hideMark/>
          </w:tcPr>
          <w:p w14:paraId="15EE484C" w14:textId="77777777" w:rsidR="00BE50A6" w:rsidRPr="00BE50A6" w:rsidRDefault="00BE50A6" w:rsidP="00470645">
            <w:pPr>
              <w:spacing w:after="0"/>
            </w:pPr>
            <w:r w:rsidRPr="00BE50A6">
              <w:t>1. Revenue</w:t>
            </w:r>
          </w:p>
        </w:tc>
        <w:tc>
          <w:tcPr>
            <w:tcW w:w="0" w:type="auto"/>
            <w:vAlign w:val="center"/>
            <w:hideMark/>
          </w:tcPr>
          <w:p w14:paraId="715836B1" w14:textId="77777777" w:rsidR="00BE50A6" w:rsidRPr="00BE50A6" w:rsidRDefault="00BE50A6" w:rsidP="00470645">
            <w:pPr>
              <w:spacing w:after="0"/>
            </w:pPr>
            <w:r w:rsidRPr="00BE50A6">
              <w:t>Sales growth</w:t>
            </w:r>
          </w:p>
        </w:tc>
        <w:tc>
          <w:tcPr>
            <w:tcW w:w="0" w:type="auto"/>
            <w:vAlign w:val="center"/>
            <w:hideMark/>
          </w:tcPr>
          <w:p w14:paraId="60370F26" w14:textId="77777777" w:rsidR="00BE50A6" w:rsidRPr="00BE50A6" w:rsidRDefault="00BE50A6" w:rsidP="00470645">
            <w:pPr>
              <w:spacing w:after="0"/>
            </w:pPr>
            <w:r w:rsidRPr="00BE50A6">
              <w:t>Top-line health</w:t>
            </w:r>
          </w:p>
        </w:tc>
      </w:tr>
      <w:tr w:rsidR="00BE50A6" w:rsidRPr="00BE50A6" w14:paraId="734EAED4" w14:textId="77777777" w:rsidTr="00BE50A6">
        <w:trPr>
          <w:tblCellSpacing w:w="15" w:type="dxa"/>
        </w:trPr>
        <w:tc>
          <w:tcPr>
            <w:tcW w:w="0" w:type="auto"/>
            <w:vAlign w:val="center"/>
            <w:hideMark/>
          </w:tcPr>
          <w:p w14:paraId="13F45010" w14:textId="77777777" w:rsidR="00BE50A6" w:rsidRPr="00BE50A6" w:rsidRDefault="00BE50A6" w:rsidP="00470645">
            <w:pPr>
              <w:spacing w:after="0"/>
            </w:pPr>
            <w:r w:rsidRPr="00BE50A6">
              <w:t>2. COGS</w:t>
            </w:r>
          </w:p>
        </w:tc>
        <w:tc>
          <w:tcPr>
            <w:tcW w:w="0" w:type="auto"/>
            <w:vAlign w:val="center"/>
            <w:hideMark/>
          </w:tcPr>
          <w:p w14:paraId="1EB0441D" w14:textId="77777777" w:rsidR="00BE50A6" w:rsidRPr="00BE50A6" w:rsidRDefault="00BE50A6" w:rsidP="00470645">
            <w:pPr>
              <w:spacing w:after="0"/>
            </w:pPr>
            <w:r w:rsidRPr="00BE50A6">
              <w:t>Direct costs</w:t>
            </w:r>
          </w:p>
        </w:tc>
        <w:tc>
          <w:tcPr>
            <w:tcW w:w="0" w:type="auto"/>
            <w:vAlign w:val="center"/>
            <w:hideMark/>
          </w:tcPr>
          <w:p w14:paraId="6B31DF41" w14:textId="77777777" w:rsidR="00BE50A6" w:rsidRPr="00BE50A6" w:rsidRDefault="00BE50A6" w:rsidP="00470645">
            <w:pPr>
              <w:spacing w:after="0"/>
            </w:pPr>
            <w:r w:rsidRPr="00BE50A6">
              <w:t>Gross margin strength</w:t>
            </w:r>
          </w:p>
        </w:tc>
      </w:tr>
      <w:tr w:rsidR="00BE50A6" w:rsidRPr="00BE50A6" w14:paraId="489CA1DC" w14:textId="77777777" w:rsidTr="00BE50A6">
        <w:trPr>
          <w:tblCellSpacing w:w="15" w:type="dxa"/>
        </w:trPr>
        <w:tc>
          <w:tcPr>
            <w:tcW w:w="0" w:type="auto"/>
            <w:vAlign w:val="center"/>
            <w:hideMark/>
          </w:tcPr>
          <w:p w14:paraId="2C9602B6" w14:textId="77777777" w:rsidR="00BE50A6" w:rsidRPr="00BE50A6" w:rsidRDefault="00BE50A6" w:rsidP="00470645">
            <w:pPr>
              <w:spacing w:after="0"/>
            </w:pPr>
            <w:r w:rsidRPr="00BE50A6">
              <w:t>3. Gross Profit</w:t>
            </w:r>
          </w:p>
        </w:tc>
        <w:tc>
          <w:tcPr>
            <w:tcW w:w="0" w:type="auto"/>
            <w:vAlign w:val="center"/>
            <w:hideMark/>
          </w:tcPr>
          <w:p w14:paraId="11F2D829" w14:textId="77777777" w:rsidR="00BE50A6" w:rsidRPr="00BE50A6" w:rsidRDefault="00BE50A6" w:rsidP="00470645">
            <w:pPr>
              <w:spacing w:after="0"/>
            </w:pPr>
            <w:r w:rsidRPr="00BE50A6">
              <w:t>Profit after direct costs</w:t>
            </w:r>
          </w:p>
        </w:tc>
        <w:tc>
          <w:tcPr>
            <w:tcW w:w="0" w:type="auto"/>
            <w:vAlign w:val="center"/>
            <w:hideMark/>
          </w:tcPr>
          <w:p w14:paraId="2C5B60C8" w14:textId="77777777" w:rsidR="00BE50A6" w:rsidRPr="00BE50A6" w:rsidRDefault="00BE50A6" w:rsidP="00470645">
            <w:pPr>
              <w:spacing w:after="0"/>
            </w:pPr>
            <w:r w:rsidRPr="00BE50A6">
              <w:t>Primary profitability</w:t>
            </w:r>
          </w:p>
        </w:tc>
      </w:tr>
      <w:tr w:rsidR="00BE50A6" w:rsidRPr="00BE50A6" w14:paraId="2BF85D77" w14:textId="77777777" w:rsidTr="00BE50A6">
        <w:trPr>
          <w:tblCellSpacing w:w="15" w:type="dxa"/>
        </w:trPr>
        <w:tc>
          <w:tcPr>
            <w:tcW w:w="0" w:type="auto"/>
            <w:vAlign w:val="center"/>
            <w:hideMark/>
          </w:tcPr>
          <w:p w14:paraId="3BFA6085" w14:textId="77777777" w:rsidR="00BE50A6" w:rsidRPr="00BE50A6" w:rsidRDefault="00BE50A6" w:rsidP="00470645">
            <w:pPr>
              <w:spacing w:after="0"/>
            </w:pPr>
            <w:r w:rsidRPr="00BE50A6">
              <w:t>4. Operating Expenses</w:t>
            </w:r>
          </w:p>
        </w:tc>
        <w:tc>
          <w:tcPr>
            <w:tcW w:w="0" w:type="auto"/>
            <w:vAlign w:val="center"/>
            <w:hideMark/>
          </w:tcPr>
          <w:p w14:paraId="0F55A1DD" w14:textId="77777777" w:rsidR="00BE50A6" w:rsidRPr="00BE50A6" w:rsidRDefault="00BE50A6" w:rsidP="00470645">
            <w:pPr>
              <w:spacing w:after="0"/>
            </w:pPr>
            <w:r w:rsidRPr="00BE50A6">
              <w:t>Overhead costs</w:t>
            </w:r>
          </w:p>
        </w:tc>
        <w:tc>
          <w:tcPr>
            <w:tcW w:w="0" w:type="auto"/>
            <w:vAlign w:val="center"/>
            <w:hideMark/>
          </w:tcPr>
          <w:p w14:paraId="632F6311" w14:textId="77777777" w:rsidR="00BE50A6" w:rsidRPr="00BE50A6" w:rsidRDefault="00BE50A6" w:rsidP="00470645">
            <w:pPr>
              <w:spacing w:after="0"/>
            </w:pPr>
            <w:r w:rsidRPr="00BE50A6">
              <w:t>Cost control</w:t>
            </w:r>
          </w:p>
        </w:tc>
      </w:tr>
      <w:tr w:rsidR="00BE50A6" w:rsidRPr="00BE50A6" w14:paraId="1DCCC70D" w14:textId="77777777" w:rsidTr="00BE50A6">
        <w:trPr>
          <w:tblCellSpacing w:w="15" w:type="dxa"/>
        </w:trPr>
        <w:tc>
          <w:tcPr>
            <w:tcW w:w="0" w:type="auto"/>
            <w:vAlign w:val="center"/>
            <w:hideMark/>
          </w:tcPr>
          <w:p w14:paraId="72267359" w14:textId="77777777" w:rsidR="00BE50A6" w:rsidRPr="00BE50A6" w:rsidRDefault="00BE50A6" w:rsidP="00470645">
            <w:pPr>
              <w:spacing w:after="0"/>
            </w:pPr>
            <w:r w:rsidRPr="00BE50A6">
              <w:t>5. Operating Profit</w:t>
            </w:r>
          </w:p>
        </w:tc>
        <w:tc>
          <w:tcPr>
            <w:tcW w:w="0" w:type="auto"/>
            <w:vAlign w:val="center"/>
            <w:hideMark/>
          </w:tcPr>
          <w:p w14:paraId="4824045C" w14:textId="77777777" w:rsidR="00BE50A6" w:rsidRPr="00BE50A6" w:rsidRDefault="00BE50A6" w:rsidP="00470645">
            <w:pPr>
              <w:spacing w:after="0"/>
            </w:pPr>
            <w:r w:rsidRPr="00BE50A6">
              <w:t>Business efficiency</w:t>
            </w:r>
          </w:p>
        </w:tc>
        <w:tc>
          <w:tcPr>
            <w:tcW w:w="0" w:type="auto"/>
            <w:vAlign w:val="center"/>
            <w:hideMark/>
          </w:tcPr>
          <w:p w14:paraId="28C80DF9" w14:textId="77777777" w:rsidR="00BE50A6" w:rsidRPr="00BE50A6" w:rsidRDefault="00BE50A6" w:rsidP="00470645">
            <w:pPr>
              <w:spacing w:after="0"/>
            </w:pPr>
            <w:r w:rsidRPr="00BE50A6">
              <w:t>Core performance</w:t>
            </w:r>
          </w:p>
        </w:tc>
      </w:tr>
      <w:tr w:rsidR="00BE50A6" w:rsidRPr="00BE50A6" w14:paraId="50B049A2" w14:textId="77777777" w:rsidTr="00BE50A6">
        <w:trPr>
          <w:tblCellSpacing w:w="15" w:type="dxa"/>
        </w:trPr>
        <w:tc>
          <w:tcPr>
            <w:tcW w:w="0" w:type="auto"/>
            <w:vAlign w:val="center"/>
            <w:hideMark/>
          </w:tcPr>
          <w:p w14:paraId="53FCFD09" w14:textId="77777777" w:rsidR="00BE50A6" w:rsidRPr="00BE50A6" w:rsidRDefault="00BE50A6" w:rsidP="00470645">
            <w:pPr>
              <w:spacing w:after="0"/>
            </w:pPr>
            <w:r w:rsidRPr="00BE50A6">
              <w:t>6. Net Profit</w:t>
            </w:r>
          </w:p>
        </w:tc>
        <w:tc>
          <w:tcPr>
            <w:tcW w:w="0" w:type="auto"/>
            <w:vAlign w:val="center"/>
            <w:hideMark/>
          </w:tcPr>
          <w:p w14:paraId="2B842EC4" w14:textId="77777777" w:rsidR="00BE50A6" w:rsidRPr="00BE50A6" w:rsidRDefault="00BE50A6" w:rsidP="00470645">
            <w:pPr>
              <w:spacing w:after="0"/>
            </w:pPr>
            <w:r w:rsidRPr="00BE50A6">
              <w:t>Final bottom line</w:t>
            </w:r>
          </w:p>
        </w:tc>
        <w:tc>
          <w:tcPr>
            <w:tcW w:w="0" w:type="auto"/>
            <w:vAlign w:val="center"/>
            <w:hideMark/>
          </w:tcPr>
          <w:p w14:paraId="0902EFA5" w14:textId="77777777" w:rsidR="00BE50A6" w:rsidRPr="00BE50A6" w:rsidRDefault="00BE50A6" w:rsidP="00470645">
            <w:pPr>
              <w:spacing w:after="0"/>
            </w:pPr>
            <w:r w:rsidRPr="00BE50A6">
              <w:t>Total profitability</w:t>
            </w:r>
          </w:p>
        </w:tc>
      </w:tr>
      <w:tr w:rsidR="00BE50A6" w:rsidRPr="00BE50A6" w14:paraId="644B6D83" w14:textId="77777777" w:rsidTr="00BE50A6">
        <w:trPr>
          <w:tblCellSpacing w:w="15" w:type="dxa"/>
        </w:trPr>
        <w:tc>
          <w:tcPr>
            <w:tcW w:w="0" w:type="auto"/>
            <w:vAlign w:val="center"/>
            <w:hideMark/>
          </w:tcPr>
          <w:p w14:paraId="1605AAA4" w14:textId="77777777" w:rsidR="00BE50A6" w:rsidRPr="00BE50A6" w:rsidRDefault="00BE50A6" w:rsidP="00470645">
            <w:pPr>
              <w:spacing w:after="0"/>
            </w:pPr>
            <w:r w:rsidRPr="00BE50A6">
              <w:t>7. Trends/Red Flags</w:t>
            </w:r>
          </w:p>
        </w:tc>
        <w:tc>
          <w:tcPr>
            <w:tcW w:w="0" w:type="auto"/>
            <w:vAlign w:val="center"/>
            <w:hideMark/>
          </w:tcPr>
          <w:p w14:paraId="7270006F" w14:textId="77777777" w:rsidR="00BE50A6" w:rsidRPr="00BE50A6" w:rsidRDefault="00BE50A6" w:rsidP="00470645">
            <w:pPr>
              <w:spacing w:after="0"/>
            </w:pPr>
            <w:r w:rsidRPr="00BE50A6">
              <w:t>Year-over-year comparison</w:t>
            </w:r>
          </w:p>
        </w:tc>
        <w:tc>
          <w:tcPr>
            <w:tcW w:w="0" w:type="auto"/>
            <w:vAlign w:val="center"/>
            <w:hideMark/>
          </w:tcPr>
          <w:p w14:paraId="4DCD9EA1" w14:textId="77777777" w:rsidR="00BE50A6" w:rsidRPr="00BE50A6" w:rsidRDefault="00BE50A6" w:rsidP="00470645">
            <w:pPr>
              <w:spacing w:after="0"/>
            </w:pPr>
            <w:r w:rsidRPr="00BE50A6">
              <w:t>Strategic insights</w:t>
            </w:r>
          </w:p>
        </w:tc>
      </w:tr>
    </w:tbl>
    <w:p w14:paraId="0B5066E6" w14:textId="77777777" w:rsidR="006C1F4D" w:rsidRDefault="006C1F4D" w:rsidP="00470645">
      <w:pPr>
        <w:spacing w:after="0"/>
        <w:rPr>
          <w:b/>
          <w:bCs/>
        </w:rPr>
      </w:pPr>
    </w:p>
    <w:p w14:paraId="6E37B40F" w14:textId="47FA394E" w:rsidR="003D5355" w:rsidRPr="00E31484" w:rsidRDefault="006C1F4D" w:rsidP="00470645">
      <w:pPr>
        <w:spacing w:after="0"/>
        <w:rPr>
          <w:b/>
          <w:bCs/>
          <w:sz w:val="32"/>
          <w:szCs w:val="32"/>
        </w:rPr>
      </w:pPr>
      <w:r>
        <w:rPr>
          <w:b/>
          <w:bCs/>
        </w:rPr>
        <w:br w:type="page"/>
      </w:r>
      <w:r w:rsidR="003D5355" w:rsidRPr="00E31484">
        <w:rPr>
          <w:b/>
          <w:bCs/>
          <w:sz w:val="32"/>
          <w:szCs w:val="32"/>
        </w:rPr>
        <w:lastRenderedPageBreak/>
        <w:t>How to Read a Balance Sheet</w:t>
      </w:r>
    </w:p>
    <w:p w14:paraId="6A039C62" w14:textId="77777777" w:rsidR="003D5355" w:rsidRPr="003D5355" w:rsidRDefault="003D5355" w:rsidP="00470645">
      <w:pPr>
        <w:spacing w:after="0"/>
      </w:pPr>
      <w:r w:rsidRPr="003D5355">
        <w:t xml:space="preserve">A </w:t>
      </w:r>
      <w:r w:rsidRPr="003D5355">
        <w:rPr>
          <w:b/>
          <w:bCs/>
        </w:rPr>
        <w:t>balance sheet</w:t>
      </w:r>
      <w:r w:rsidRPr="003D5355">
        <w:t xml:space="preserve"> shows what a business </w:t>
      </w:r>
      <w:r w:rsidRPr="003D5355">
        <w:rPr>
          <w:b/>
          <w:bCs/>
        </w:rPr>
        <w:t>owns</w:t>
      </w:r>
      <w:r w:rsidRPr="003D5355">
        <w:t xml:space="preserve">, </w:t>
      </w:r>
      <w:r w:rsidRPr="003D5355">
        <w:rPr>
          <w:b/>
          <w:bCs/>
        </w:rPr>
        <w:t>owes</w:t>
      </w:r>
      <w:r w:rsidRPr="003D5355">
        <w:t xml:space="preserve">, and what's </w:t>
      </w:r>
      <w:r w:rsidRPr="003D5355">
        <w:rPr>
          <w:b/>
          <w:bCs/>
        </w:rPr>
        <w:t>left over</w:t>
      </w:r>
      <w:r w:rsidRPr="003D5355">
        <w:t xml:space="preserve"> for the owner — </w:t>
      </w:r>
      <w:r w:rsidRPr="003D5355">
        <w:rPr>
          <w:b/>
          <w:bCs/>
        </w:rPr>
        <w:t>at a single point in time</w:t>
      </w:r>
      <w:r w:rsidRPr="003D5355">
        <w:t xml:space="preserve"> (like December 31st, 2024).</w:t>
      </w:r>
    </w:p>
    <w:p w14:paraId="27933C09" w14:textId="77777777" w:rsidR="003D5355" w:rsidRPr="003D5355" w:rsidRDefault="003D5355" w:rsidP="00470645">
      <w:pPr>
        <w:spacing w:after="0"/>
      </w:pPr>
      <w:r w:rsidRPr="003D5355">
        <w:t>It follows the classic formula:</w:t>
      </w:r>
    </w:p>
    <w:p w14:paraId="5672F657" w14:textId="1773C912" w:rsidR="003D5355" w:rsidRPr="006C1F4D" w:rsidRDefault="003D5355" w:rsidP="00470645">
      <w:pPr>
        <w:spacing w:after="0"/>
        <w:rPr>
          <w:rFonts w:ascii="Segoe UI Emoji" w:hAnsi="Segoe UI Emoji" w:cs="Segoe UI Emoji"/>
          <w:b/>
          <w:bCs/>
        </w:rPr>
      </w:pPr>
      <w:r w:rsidRPr="003D5355">
        <w:rPr>
          <w:b/>
          <w:bCs/>
        </w:rPr>
        <w:t>Assets = Liabilities + Owner’s Equity</w:t>
      </w:r>
    </w:p>
    <w:p w14:paraId="136155FA" w14:textId="77777777" w:rsidR="003D5355" w:rsidRPr="003D5355" w:rsidRDefault="003D5355" w:rsidP="00470645">
      <w:pPr>
        <w:spacing w:after="0"/>
      </w:pPr>
      <w:r w:rsidRPr="003D5355">
        <w:t>Think of it like a financial snapshot — a freeze-frame of your urgent care clinic's financial health.</w:t>
      </w:r>
    </w:p>
    <w:p w14:paraId="6FED6F6C" w14:textId="77777777" w:rsidR="003D5355" w:rsidRPr="003D5355" w:rsidRDefault="003D5355" w:rsidP="00470645">
      <w:pPr>
        <w:spacing w:after="0"/>
        <w:rPr>
          <w:b/>
          <w:bCs/>
        </w:rPr>
      </w:pPr>
      <w:r w:rsidRPr="003D5355">
        <w:rPr>
          <w:b/>
          <w:bCs/>
        </w:rPr>
        <w:t>1. Look at Assets (What You Own)</w:t>
      </w:r>
    </w:p>
    <w:p w14:paraId="02D86A64" w14:textId="77777777" w:rsidR="003D5355" w:rsidRPr="003D5355" w:rsidRDefault="003D5355" w:rsidP="00470645">
      <w:pPr>
        <w:spacing w:after="0"/>
      </w:pPr>
      <w:r w:rsidRPr="003D5355">
        <w:t>Assets are split into two groups:</w:t>
      </w:r>
    </w:p>
    <w:p w14:paraId="43761E06" w14:textId="17B7EBDE" w:rsidR="003D5355" w:rsidRPr="003D5355" w:rsidRDefault="003D5355" w:rsidP="00470645">
      <w:pPr>
        <w:spacing w:after="0"/>
        <w:rPr>
          <w:b/>
          <w:bCs/>
        </w:rPr>
      </w:pPr>
      <w:r w:rsidRPr="003D5355">
        <w:rPr>
          <w:b/>
          <w:bCs/>
        </w:rPr>
        <w:t>Current Assets (short-term — used within a year)</w:t>
      </w:r>
    </w:p>
    <w:p w14:paraId="256A9FA7" w14:textId="77777777" w:rsidR="003D5355" w:rsidRPr="003D5355" w:rsidRDefault="003D5355" w:rsidP="00470645">
      <w:pPr>
        <w:numPr>
          <w:ilvl w:val="0"/>
          <w:numId w:val="27"/>
        </w:numPr>
        <w:spacing w:after="0"/>
      </w:pPr>
      <w:r w:rsidRPr="003D5355">
        <w:rPr>
          <w:b/>
          <w:bCs/>
        </w:rPr>
        <w:t>Cash</w:t>
      </w:r>
      <w:r w:rsidRPr="003D5355">
        <w:t xml:space="preserve"> (bank accounts)</w:t>
      </w:r>
    </w:p>
    <w:p w14:paraId="067BA17D" w14:textId="77777777" w:rsidR="003D5355" w:rsidRPr="003D5355" w:rsidRDefault="003D5355" w:rsidP="00470645">
      <w:pPr>
        <w:numPr>
          <w:ilvl w:val="0"/>
          <w:numId w:val="27"/>
        </w:numPr>
        <w:spacing w:after="0"/>
      </w:pPr>
      <w:r w:rsidRPr="003D5355">
        <w:rPr>
          <w:b/>
          <w:bCs/>
        </w:rPr>
        <w:t>Accounts Receivable</w:t>
      </w:r>
      <w:r w:rsidRPr="003D5355">
        <w:t xml:space="preserve"> (patients or insurance companies that owe you money)</w:t>
      </w:r>
    </w:p>
    <w:p w14:paraId="4FEEE764" w14:textId="77777777" w:rsidR="003D5355" w:rsidRPr="003D5355" w:rsidRDefault="003D5355" w:rsidP="00470645">
      <w:pPr>
        <w:numPr>
          <w:ilvl w:val="0"/>
          <w:numId w:val="27"/>
        </w:numPr>
        <w:spacing w:after="0"/>
      </w:pPr>
      <w:r w:rsidRPr="003D5355">
        <w:rPr>
          <w:b/>
          <w:bCs/>
        </w:rPr>
        <w:t>Inventory</w:t>
      </w:r>
      <w:r w:rsidRPr="003D5355">
        <w:t xml:space="preserve"> (medical supplies, medications)</w:t>
      </w:r>
    </w:p>
    <w:p w14:paraId="1B2FBCE6" w14:textId="77777777" w:rsidR="003D5355" w:rsidRPr="003D5355" w:rsidRDefault="003D5355" w:rsidP="00470645">
      <w:pPr>
        <w:numPr>
          <w:ilvl w:val="0"/>
          <w:numId w:val="27"/>
        </w:numPr>
        <w:spacing w:after="0"/>
      </w:pPr>
      <w:r w:rsidRPr="003D5355">
        <w:rPr>
          <w:b/>
          <w:bCs/>
        </w:rPr>
        <w:t>Prepaid Expenses</w:t>
      </w:r>
      <w:r w:rsidRPr="003D5355">
        <w:t xml:space="preserve"> (like rent paid ahead of time)</w:t>
      </w:r>
    </w:p>
    <w:p w14:paraId="116E87AB" w14:textId="09A0C221" w:rsidR="003D5355" w:rsidRPr="003D5355" w:rsidRDefault="003D5355" w:rsidP="00470645">
      <w:pPr>
        <w:spacing w:after="0"/>
      </w:pPr>
      <w:r w:rsidRPr="003D5355">
        <w:rPr>
          <w:b/>
          <w:bCs/>
        </w:rPr>
        <w:t>Key question</w:t>
      </w:r>
      <w:r w:rsidRPr="003D5355">
        <w:t>:</w:t>
      </w:r>
    </w:p>
    <w:p w14:paraId="585762DE" w14:textId="77777777" w:rsidR="003D5355" w:rsidRPr="003D5355" w:rsidRDefault="003D5355" w:rsidP="00470645">
      <w:pPr>
        <w:numPr>
          <w:ilvl w:val="0"/>
          <w:numId w:val="28"/>
        </w:numPr>
        <w:spacing w:after="0"/>
      </w:pPr>
      <w:r w:rsidRPr="003D5355">
        <w:t>Do you have enough liquid assets (cash, receivables) to cover upcoming bills?</w:t>
      </w:r>
    </w:p>
    <w:p w14:paraId="52195BC5" w14:textId="1178270A" w:rsidR="003D5355" w:rsidRPr="003D5355" w:rsidRDefault="003D5355" w:rsidP="00470645">
      <w:pPr>
        <w:spacing w:after="0"/>
        <w:rPr>
          <w:b/>
          <w:bCs/>
        </w:rPr>
      </w:pPr>
      <w:r w:rsidRPr="003D5355">
        <w:rPr>
          <w:b/>
          <w:bCs/>
        </w:rPr>
        <w:t>Fixed Assets (long-term — lasting over a year)</w:t>
      </w:r>
    </w:p>
    <w:p w14:paraId="31E27826" w14:textId="77777777" w:rsidR="003D5355" w:rsidRPr="003D5355" w:rsidRDefault="003D5355" w:rsidP="00470645">
      <w:pPr>
        <w:numPr>
          <w:ilvl w:val="0"/>
          <w:numId w:val="29"/>
        </w:numPr>
        <w:spacing w:after="0"/>
      </w:pPr>
      <w:r w:rsidRPr="003D5355">
        <w:rPr>
          <w:b/>
          <w:bCs/>
        </w:rPr>
        <w:t>Medical Equipment</w:t>
      </w:r>
      <w:r w:rsidRPr="003D5355">
        <w:t xml:space="preserve"> (X-ray machines, exam tables)</w:t>
      </w:r>
    </w:p>
    <w:p w14:paraId="58280CA4" w14:textId="77777777" w:rsidR="003D5355" w:rsidRPr="003D5355" w:rsidRDefault="003D5355" w:rsidP="00470645">
      <w:pPr>
        <w:numPr>
          <w:ilvl w:val="0"/>
          <w:numId w:val="29"/>
        </w:numPr>
        <w:spacing w:after="0"/>
      </w:pPr>
      <w:r w:rsidRPr="003D5355">
        <w:rPr>
          <w:b/>
          <w:bCs/>
        </w:rPr>
        <w:t>Buildings or Leasehold Improvements</w:t>
      </w:r>
      <w:r w:rsidRPr="003D5355">
        <w:t xml:space="preserve"> (if you own or customized your space)</w:t>
      </w:r>
    </w:p>
    <w:p w14:paraId="1379CA52" w14:textId="77777777" w:rsidR="003D5355" w:rsidRPr="003D5355" w:rsidRDefault="003D5355" w:rsidP="00470645">
      <w:pPr>
        <w:numPr>
          <w:ilvl w:val="0"/>
          <w:numId w:val="29"/>
        </w:numPr>
        <w:spacing w:after="0"/>
      </w:pPr>
      <w:r w:rsidRPr="003D5355">
        <w:rPr>
          <w:b/>
          <w:bCs/>
        </w:rPr>
        <w:t>Furniture and Fixtures</w:t>
      </w:r>
    </w:p>
    <w:p w14:paraId="42535DFE" w14:textId="12966B32" w:rsidR="003D5355" w:rsidRPr="003D5355" w:rsidRDefault="003D5355" w:rsidP="00470645">
      <w:pPr>
        <w:spacing w:after="0"/>
      </w:pPr>
      <w:r w:rsidRPr="003D5355">
        <w:rPr>
          <w:b/>
          <w:bCs/>
        </w:rPr>
        <w:t>Tip</w:t>
      </w:r>
      <w:r w:rsidRPr="003D5355">
        <w:t>:</w:t>
      </w:r>
      <w:r w:rsidRPr="003D5355">
        <w:br/>
        <w:t xml:space="preserve">Fixed assets are shown </w:t>
      </w:r>
      <w:r w:rsidRPr="003D5355">
        <w:rPr>
          <w:b/>
          <w:bCs/>
        </w:rPr>
        <w:t xml:space="preserve">net </w:t>
      </w:r>
      <w:r w:rsidR="001A6D49">
        <w:rPr>
          <w:b/>
          <w:bCs/>
        </w:rPr>
        <w:t>after</w:t>
      </w:r>
      <w:r w:rsidRPr="003D5355">
        <w:rPr>
          <w:b/>
          <w:bCs/>
        </w:rPr>
        <w:t xml:space="preserve"> depreciation</w:t>
      </w:r>
      <w:r w:rsidRPr="003D5355">
        <w:t xml:space="preserve"> (loss of value over time).</w:t>
      </w:r>
    </w:p>
    <w:p w14:paraId="0BAE8520" w14:textId="77777777" w:rsidR="003D5355" w:rsidRPr="003D5355" w:rsidRDefault="003D5355" w:rsidP="00470645">
      <w:pPr>
        <w:spacing w:after="0"/>
        <w:rPr>
          <w:b/>
          <w:bCs/>
        </w:rPr>
      </w:pPr>
      <w:r w:rsidRPr="003D5355">
        <w:rPr>
          <w:b/>
          <w:bCs/>
        </w:rPr>
        <w:t>2. Review Liabilities (What You Owe)</w:t>
      </w:r>
    </w:p>
    <w:p w14:paraId="4135E47B" w14:textId="77777777" w:rsidR="003D5355" w:rsidRPr="003D5355" w:rsidRDefault="003D5355" w:rsidP="00470645">
      <w:pPr>
        <w:spacing w:after="0"/>
      </w:pPr>
      <w:r w:rsidRPr="003D5355">
        <w:t>Liabilities are also split into two groups:</w:t>
      </w:r>
    </w:p>
    <w:p w14:paraId="4B8B23F1" w14:textId="6DE53233" w:rsidR="003D5355" w:rsidRPr="003D5355" w:rsidRDefault="003D5355" w:rsidP="00470645">
      <w:pPr>
        <w:spacing w:after="0"/>
        <w:rPr>
          <w:b/>
          <w:bCs/>
        </w:rPr>
      </w:pPr>
      <w:r w:rsidRPr="003D5355">
        <w:rPr>
          <w:b/>
          <w:bCs/>
        </w:rPr>
        <w:t>Current Liabilities (due within a year)</w:t>
      </w:r>
    </w:p>
    <w:p w14:paraId="33EEA58D" w14:textId="77777777" w:rsidR="003D5355" w:rsidRPr="003D5355" w:rsidRDefault="003D5355" w:rsidP="00470645">
      <w:pPr>
        <w:numPr>
          <w:ilvl w:val="0"/>
          <w:numId w:val="30"/>
        </w:numPr>
        <w:spacing w:after="0"/>
      </w:pPr>
      <w:r w:rsidRPr="003D5355">
        <w:rPr>
          <w:b/>
          <w:bCs/>
        </w:rPr>
        <w:t>Accounts Payable</w:t>
      </w:r>
      <w:r w:rsidRPr="003D5355">
        <w:t xml:space="preserve"> (vendors you owe money)</w:t>
      </w:r>
    </w:p>
    <w:p w14:paraId="6551D342" w14:textId="77777777" w:rsidR="003D5355" w:rsidRPr="003D5355" w:rsidRDefault="003D5355" w:rsidP="00470645">
      <w:pPr>
        <w:numPr>
          <w:ilvl w:val="0"/>
          <w:numId w:val="30"/>
        </w:numPr>
        <w:spacing w:after="0"/>
      </w:pPr>
      <w:r w:rsidRPr="003D5355">
        <w:rPr>
          <w:b/>
          <w:bCs/>
        </w:rPr>
        <w:t>Short-Term Loans</w:t>
      </w:r>
      <w:r w:rsidRPr="003D5355">
        <w:t xml:space="preserve"> (like lines of credit)</w:t>
      </w:r>
    </w:p>
    <w:p w14:paraId="0F227E4B" w14:textId="77777777" w:rsidR="003D5355" w:rsidRPr="003D5355" w:rsidRDefault="003D5355" w:rsidP="00470645">
      <w:pPr>
        <w:numPr>
          <w:ilvl w:val="0"/>
          <w:numId w:val="30"/>
        </w:numPr>
        <w:spacing w:after="0"/>
      </w:pPr>
      <w:r w:rsidRPr="003D5355">
        <w:rPr>
          <w:b/>
          <w:bCs/>
        </w:rPr>
        <w:t>Accrued Expenses</w:t>
      </w:r>
      <w:r w:rsidRPr="003D5355">
        <w:t xml:space="preserve"> (wages owed, taxes payable)</w:t>
      </w:r>
    </w:p>
    <w:p w14:paraId="3953CBA1" w14:textId="4E2995C1" w:rsidR="003D5355" w:rsidRPr="003D5355" w:rsidRDefault="003D5355" w:rsidP="00470645">
      <w:pPr>
        <w:spacing w:after="0"/>
      </w:pPr>
      <w:r w:rsidRPr="003D5355">
        <w:rPr>
          <w:b/>
          <w:bCs/>
        </w:rPr>
        <w:t>Key question</w:t>
      </w:r>
      <w:r w:rsidRPr="003D5355">
        <w:t>:</w:t>
      </w:r>
    </w:p>
    <w:p w14:paraId="5EB7A4CC" w14:textId="77777777" w:rsidR="003D5355" w:rsidRPr="003D5355" w:rsidRDefault="003D5355" w:rsidP="00470645">
      <w:pPr>
        <w:numPr>
          <w:ilvl w:val="0"/>
          <w:numId w:val="31"/>
        </w:numPr>
        <w:spacing w:after="0"/>
      </w:pPr>
      <w:r w:rsidRPr="003D5355">
        <w:t>Are your short-term debts manageable with your current assets?</w:t>
      </w:r>
    </w:p>
    <w:p w14:paraId="3A36BDC9" w14:textId="67DBA07A" w:rsidR="003D5355" w:rsidRPr="003D5355" w:rsidRDefault="003D5355" w:rsidP="00470645">
      <w:pPr>
        <w:spacing w:after="0"/>
        <w:rPr>
          <w:b/>
          <w:bCs/>
        </w:rPr>
      </w:pPr>
      <w:r w:rsidRPr="003D5355">
        <w:rPr>
          <w:b/>
          <w:bCs/>
        </w:rPr>
        <w:t>Long-Term Liabilities (due after a year)</w:t>
      </w:r>
    </w:p>
    <w:p w14:paraId="611BA2AE" w14:textId="77777777" w:rsidR="003D5355" w:rsidRPr="003D5355" w:rsidRDefault="003D5355" w:rsidP="00470645">
      <w:pPr>
        <w:numPr>
          <w:ilvl w:val="0"/>
          <w:numId w:val="32"/>
        </w:numPr>
        <w:spacing w:after="0"/>
      </w:pPr>
      <w:r w:rsidRPr="003D5355">
        <w:rPr>
          <w:b/>
          <w:bCs/>
        </w:rPr>
        <w:t>Bank Loans</w:t>
      </w:r>
    </w:p>
    <w:p w14:paraId="7C3CE52B" w14:textId="77777777" w:rsidR="003D5355" w:rsidRPr="003D5355" w:rsidRDefault="003D5355" w:rsidP="00470645">
      <w:pPr>
        <w:numPr>
          <w:ilvl w:val="0"/>
          <w:numId w:val="32"/>
        </w:numPr>
        <w:spacing w:after="0"/>
      </w:pPr>
      <w:r w:rsidRPr="003D5355">
        <w:rPr>
          <w:b/>
          <w:bCs/>
        </w:rPr>
        <w:t>Equipment Financing</w:t>
      </w:r>
    </w:p>
    <w:p w14:paraId="47309B68" w14:textId="77777777" w:rsidR="003D5355" w:rsidRPr="003D5355" w:rsidRDefault="003D5355" w:rsidP="00470645">
      <w:pPr>
        <w:numPr>
          <w:ilvl w:val="0"/>
          <w:numId w:val="32"/>
        </w:numPr>
        <w:spacing w:after="0"/>
      </w:pPr>
      <w:r w:rsidRPr="003D5355">
        <w:rPr>
          <w:b/>
          <w:bCs/>
        </w:rPr>
        <w:t>Lease Obligations</w:t>
      </w:r>
    </w:p>
    <w:p w14:paraId="2EC6B721" w14:textId="27633506" w:rsidR="003D5355" w:rsidRPr="003D5355" w:rsidRDefault="003D5355" w:rsidP="00470645">
      <w:pPr>
        <w:spacing w:after="0"/>
      </w:pPr>
      <w:r w:rsidRPr="003D5355">
        <w:rPr>
          <w:b/>
          <w:bCs/>
        </w:rPr>
        <w:t>Tip</w:t>
      </w:r>
      <w:r w:rsidRPr="003D5355">
        <w:t>:</w:t>
      </w:r>
      <w:r w:rsidRPr="003D5355">
        <w:br/>
        <w:t xml:space="preserve">Heavy long-term debt isn't necessarily bad — </w:t>
      </w:r>
      <w:r w:rsidRPr="003D5355">
        <w:rPr>
          <w:b/>
          <w:bCs/>
        </w:rPr>
        <w:t>if</w:t>
      </w:r>
      <w:r w:rsidRPr="003D5355">
        <w:t xml:space="preserve"> you have good cash flow and asset value to support it.</w:t>
      </w:r>
    </w:p>
    <w:p w14:paraId="0ABB3DA7" w14:textId="77777777" w:rsidR="003D5355" w:rsidRPr="003D5355" w:rsidRDefault="003D5355" w:rsidP="00470645">
      <w:pPr>
        <w:spacing w:after="0"/>
        <w:rPr>
          <w:b/>
          <w:bCs/>
        </w:rPr>
      </w:pPr>
      <w:r w:rsidRPr="003D5355">
        <w:rPr>
          <w:b/>
          <w:bCs/>
        </w:rPr>
        <w:t>3. Understand Owner’s Equity (What’s Left Over)</w:t>
      </w:r>
    </w:p>
    <w:p w14:paraId="4C38D86E" w14:textId="77777777" w:rsidR="003D5355" w:rsidRPr="003D5355" w:rsidRDefault="003D5355" w:rsidP="00470645">
      <w:pPr>
        <w:spacing w:after="0"/>
      </w:pPr>
      <w:r w:rsidRPr="003D5355">
        <w:t xml:space="preserve">This is the </w:t>
      </w:r>
      <w:r w:rsidRPr="003D5355">
        <w:rPr>
          <w:b/>
          <w:bCs/>
        </w:rPr>
        <w:t>business’s net worth</w:t>
      </w:r>
      <w:r w:rsidRPr="003D5355">
        <w:t xml:space="preserve"> after all debts are paid.</w:t>
      </w:r>
    </w:p>
    <w:p w14:paraId="3BD3C69C" w14:textId="77777777" w:rsidR="003D5355" w:rsidRPr="003D5355" w:rsidRDefault="003D5355" w:rsidP="00470645">
      <w:pPr>
        <w:spacing w:after="0"/>
      </w:pPr>
      <w:r w:rsidRPr="003D5355">
        <w:t>Owner’s Equity typically includes:</w:t>
      </w:r>
    </w:p>
    <w:p w14:paraId="46770F8F" w14:textId="77777777" w:rsidR="003D5355" w:rsidRPr="003D5355" w:rsidRDefault="003D5355" w:rsidP="00470645">
      <w:pPr>
        <w:numPr>
          <w:ilvl w:val="0"/>
          <w:numId w:val="33"/>
        </w:numPr>
        <w:spacing w:after="0"/>
      </w:pPr>
      <w:r w:rsidRPr="003D5355">
        <w:rPr>
          <w:b/>
          <w:bCs/>
        </w:rPr>
        <w:t>Initial Investment</w:t>
      </w:r>
      <w:r w:rsidRPr="003D5355">
        <w:t xml:space="preserve"> (money you put in)</w:t>
      </w:r>
    </w:p>
    <w:p w14:paraId="609CC653" w14:textId="77777777" w:rsidR="003D5355" w:rsidRPr="003D5355" w:rsidRDefault="003D5355" w:rsidP="00470645">
      <w:pPr>
        <w:numPr>
          <w:ilvl w:val="0"/>
          <w:numId w:val="33"/>
        </w:numPr>
        <w:spacing w:after="0"/>
      </w:pPr>
      <w:r w:rsidRPr="003D5355">
        <w:rPr>
          <w:b/>
          <w:bCs/>
        </w:rPr>
        <w:lastRenderedPageBreak/>
        <w:t>Retained Earnings</w:t>
      </w:r>
      <w:r w:rsidRPr="003D5355">
        <w:t xml:space="preserve"> (profits the business kept, not paid out)</w:t>
      </w:r>
    </w:p>
    <w:p w14:paraId="79715523" w14:textId="2A732976" w:rsidR="003D5355" w:rsidRPr="003D5355" w:rsidRDefault="003D5355" w:rsidP="00470645">
      <w:pPr>
        <w:spacing w:after="0"/>
      </w:pPr>
      <w:r w:rsidRPr="003D5355">
        <w:rPr>
          <w:b/>
          <w:bCs/>
        </w:rPr>
        <w:t>Key idea</w:t>
      </w:r>
      <w:r w:rsidRPr="003D5355">
        <w:t>:</w:t>
      </w:r>
      <w:r w:rsidRPr="003D5355">
        <w:br/>
      </w:r>
      <w:r w:rsidRPr="003D5355">
        <w:rPr>
          <w:b/>
          <w:bCs/>
        </w:rPr>
        <w:t>Equity = Assets – Liabilities</w:t>
      </w:r>
      <w:r w:rsidRPr="003D5355">
        <w:br/>
        <w:t>It shows how much of the clinic you truly “own.”</w:t>
      </w:r>
    </w:p>
    <w:p w14:paraId="414932C6" w14:textId="77777777" w:rsidR="00C2620B" w:rsidRDefault="00C2620B" w:rsidP="00470645">
      <w:pPr>
        <w:spacing w:after="0"/>
      </w:pPr>
    </w:p>
    <w:p w14:paraId="1390F0D9" w14:textId="5652CB2C" w:rsidR="003D5355" w:rsidRPr="00C2620B" w:rsidRDefault="003D5355" w:rsidP="00470645">
      <w:pPr>
        <w:spacing w:after="0"/>
      </w:pPr>
      <w:r w:rsidRPr="003D5355">
        <w:rPr>
          <w:b/>
          <w:bCs/>
        </w:rPr>
        <w:t>Quick way to read a balance sheet: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8"/>
        <w:gridCol w:w="3316"/>
        <w:gridCol w:w="3288"/>
      </w:tblGrid>
      <w:tr w:rsidR="003D5355" w:rsidRPr="003D5355" w14:paraId="117EB382" w14:textId="77777777" w:rsidTr="003D5355">
        <w:trPr>
          <w:tblHeader/>
          <w:tblCellSpacing w:w="15" w:type="dxa"/>
        </w:trPr>
        <w:tc>
          <w:tcPr>
            <w:tcW w:w="0" w:type="auto"/>
            <w:vAlign w:val="center"/>
            <w:hideMark/>
          </w:tcPr>
          <w:p w14:paraId="3A74824F" w14:textId="77777777" w:rsidR="003D5355" w:rsidRPr="003D5355" w:rsidRDefault="003D5355" w:rsidP="00470645">
            <w:pPr>
              <w:spacing w:after="0"/>
              <w:rPr>
                <w:b/>
                <w:bCs/>
              </w:rPr>
            </w:pPr>
            <w:r w:rsidRPr="003D5355">
              <w:rPr>
                <w:b/>
                <w:bCs/>
              </w:rPr>
              <w:t>Step</w:t>
            </w:r>
          </w:p>
        </w:tc>
        <w:tc>
          <w:tcPr>
            <w:tcW w:w="0" w:type="auto"/>
            <w:vAlign w:val="center"/>
            <w:hideMark/>
          </w:tcPr>
          <w:p w14:paraId="22B7E37F" w14:textId="77777777" w:rsidR="003D5355" w:rsidRPr="003D5355" w:rsidRDefault="003D5355" w:rsidP="00470645">
            <w:pPr>
              <w:spacing w:after="0"/>
              <w:rPr>
                <w:b/>
                <w:bCs/>
              </w:rPr>
            </w:pPr>
            <w:r w:rsidRPr="003D5355">
              <w:rPr>
                <w:b/>
                <w:bCs/>
              </w:rPr>
              <w:t>What to Check</w:t>
            </w:r>
          </w:p>
        </w:tc>
        <w:tc>
          <w:tcPr>
            <w:tcW w:w="0" w:type="auto"/>
            <w:vAlign w:val="center"/>
            <w:hideMark/>
          </w:tcPr>
          <w:p w14:paraId="039F4DF7" w14:textId="77777777" w:rsidR="003D5355" w:rsidRPr="003D5355" w:rsidRDefault="003D5355" w:rsidP="00470645">
            <w:pPr>
              <w:spacing w:after="0"/>
              <w:rPr>
                <w:b/>
                <w:bCs/>
              </w:rPr>
            </w:pPr>
            <w:r w:rsidRPr="003D5355">
              <w:rPr>
                <w:b/>
                <w:bCs/>
              </w:rPr>
              <w:t>Why it Matters</w:t>
            </w:r>
          </w:p>
        </w:tc>
      </w:tr>
      <w:tr w:rsidR="003D5355" w:rsidRPr="003D5355" w14:paraId="1E6C8135" w14:textId="77777777" w:rsidTr="003D5355">
        <w:trPr>
          <w:tblCellSpacing w:w="15" w:type="dxa"/>
        </w:trPr>
        <w:tc>
          <w:tcPr>
            <w:tcW w:w="0" w:type="auto"/>
            <w:vAlign w:val="center"/>
            <w:hideMark/>
          </w:tcPr>
          <w:p w14:paraId="44B92D3C" w14:textId="77777777" w:rsidR="003D5355" w:rsidRPr="003D5355" w:rsidRDefault="003D5355" w:rsidP="00470645">
            <w:pPr>
              <w:spacing w:after="0"/>
            </w:pPr>
            <w:r w:rsidRPr="003D5355">
              <w:t>1. Current Assets</w:t>
            </w:r>
          </w:p>
        </w:tc>
        <w:tc>
          <w:tcPr>
            <w:tcW w:w="0" w:type="auto"/>
            <w:vAlign w:val="center"/>
            <w:hideMark/>
          </w:tcPr>
          <w:p w14:paraId="0F093AAE" w14:textId="77777777" w:rsidR="003D5355" w:rsidRPr="003D5355" w:rsidRDefault="003D5355" w:rsidP="00470645">
            <w:pPr>
              <w:spacing w:after="0"/>
            </w:pPr>
            <w:r w:rsidRPr="003D5355">
              <w:t>Enough cash/receivables?</w:t>
            </w:r>
          </w:p>
        </w:tc>
        <w:tc>
          <w:tcPr>
            <w:tcW w:w="0" w:type="auto"/>
            <w:vAlign w:val="center"/>
            <w:hideMark/>
          </w:tcPr>
          <w:p w14:paraId="701CDD8E" w14:textId="77777777" w:rsidR="003D5355" w:rsidRPr="003D5355" w:rsidRDefault="003D5355" w:rsidP="00470645">
            <w:pPr>
              <w:spacing w:after="0"/>
            </w:pPr>
            <w:r w:rsidRPr="003D5355">
              <w:t>Liquidity for short-term survival</w:t>
            </w:r>
          </w:p>
        </w:tc>
      </w:tr>
      <w:tr w:rsidR="003D5355" w:rsidRPr="003D5355" w14:paraId="34151D11" w14:textId="77777777" w:rsidTr="003D5355">
        <w:trPr>
          <w:tblCellSpacing w:w="15" w:type="dxa"/>
        </w:trPr>
        <w:tc>
          <w:tcPr>
            <w:tcW w:w="0" w:type="auto"/>
            <w:vAlign w:val="center"/>
            <w:hideMark/>
          </w:tcPr>
          <w:p w14:paraId="43A58208" w14:textId="77777777" w:rsidR="003D5355" w:rsidRPr="003D5355" w:rsidRDefault="003D5355" w:rsidP="00470645">
            <w:pPr>
              <w:spacing w:after="0"/>
            </w:pPr>
            <w:r w:rsidRPr="003D5355">
              <w:t>2. Fixed Assets</w:t>
            </w:r>
          </w:p>
        </w:tc>
        <w:tc>
          <w:tcPr>
            <w:tcW w:w="0" w:type="auto"/>
            <w:vAlign w:val="center"/>
            <w:hideMark/>
          </w:tcPr>
          <w:p w14:paraId="3F7A3417" w14:textId="77777777" w:rsidR="003D5355" w:rsidRPr="003D5355" w:rsidRDefault="003D5355" w:rsidP="00470645">
            <w:pPr>
              <w:spacing w:after="0"/>
            </w:pPr>
            <w:r w:rsidRPr="003D5355">
              <w:t>Major equipment/infrastructure</w:t>
            </w:r>
          </w:p>
        </w:tc>
        <w:tc>
          <w:tcPr>
            <w:tcW w:w="0" w:type="auto"/>
            <w:vAlign w:val="center"/>
            <w:hideMark/>
          </w:tcPr>
          <w:p w14:paraId="4E2D1F43" w14:textId="77777777" w:rsidR="003D5355" w:rsidRPr="003D5355" w:rsidRDefault="003D5355" w:rsidP="00470645">
            <w:pPr>
              <w:spacing w:after="0"/>
            </w:pPr>
            <w:r w:rsidRPr="003D5355">
              <w:t>Long-term investment base</w:t>
            </w:r>
          </w:p>
        </w:tc>
      </w:tr>
      <w:tr w:rsidR="003D5355" w:rsidRPr="003D5355" w14:paraId="764B3A6F" w14:textId="77777777" w:rsidTr="003D5355">
        <w:trPr>
          <w:tblCellSpacing w:w="15" w:type="dxa"/>
        </w:trPr>
        <w:tc>
          <w:tcPr>
            <w:tcW w:w="0" w:type="auto"/>
            <w:vAlign w:val="center"/>
            <w:hideMark/>
          </w:tcPr>
          <w:p w14:paraId="2908D2D8" w14:textId="77777777" w:rsidR="003D5355" w:rsidRPr="003D5355" w:rsidRDefault="003D5355" w:rsidP="00470645">
            <w:pPr>
              <w:spacing w:after="0"/>
            </w:pPr>
            <w:r w:rsidRPr="003D5355">
              <w:t>3. Current Liabilities</w:t>
            </w:r>
          </w:p>
        </w:tc>
        <w:tc>
          <w:tcPr>
            <w:tcW w:w="0" w:type="auto"/>
            <w:vAlign w:val="center"/>
            <w:hideMark/>
          </w:tcPr>
          <w:p w14:paraId="528D6EC0" w14:textId="77777777" w:rsidR="003D5355" w:rsidRPr="003D5355" w:rsidRDefault="003D5355" w:rsidP="00470645">
            <w:pPr>
              <w:spacing w:after="0"/>
            </w:pPr>
            <w:r w:rsidRPr="003D5355">
              <w:t>Manageable bills?</w:t>
            </w:r>
          </w:p>
        </w:tc>
        <w:tc>
          <w:tcPr>
            <w:tcW w:w="0" w:type="auto"/>
            <w:vAlign w:val="center"/>
            <w:hideMark/>
          </w:tcPr>
          <w:p w14:paraId="16DEA421" w14:textId="77777777" w:rsidR="003D5355" w:rsidRPr="003D5355" w:rsidRDefault="003D5355" w:rsidP="00470645">
            <w:pPr>
              <w:spacing w:after="0"/>
            </w:pPr>
            <w:r w:rsidRPr="003D5355">
              <w:t>Short-term risk level</w:t>
            </w:r>
          </w:p>
        </w:tc>
      </w:tr>
      <w:tr w:rsidR="003D5355" w:rsidRPr="003D5355" w14:paraId="4EAE738A" w14:textId="77777777" w:rsidTr="003D5355">
        <w:trPr>
          <w:tblCellSpacing w:w="15" w:type="dxa"/>
        </w:trPr>
        <w:tc>
          <w:tcPr>
            <w:tcW w:w="0" w:type="auto"/>
            <w:vAlign w:val="center"/>
            <w:hideMark/>
          </w:tcPr>
          <w:p w14:paraId="3F0DBA39" w14:textId="77777777" w:rsidR="003D5355" w:rsidRPr="003D5355" w:rsidRDefault="003D5355" w:rsidP="00470645">
            <w:pPr>
              <w:spacing w:after="0"/>
            </w:pPr>
            <w:r w:rsidRPr="003D5355">
              <w:t>4. Long-Term Liabilities</w:t>
            </w:r>
          </w:p>
        </w:tc>
        <w:tc>
          <w:tcPr>
            <w:tcW w:w="0" w:type="auto"/>
            <w:vAlign w:val="center"/>
            <w:hideMark/>
          </w:tcPr>
          <w:p w14:paraId="0CADE6F7" w14:textId="77777777" w:rsidR="003D5355" w:rsidRPr="003D5355" w:rsidRDefault="003D5355" w:rsidP="00470645">
            <w:pPr>
              <w:spacing w:after="0"/>
            </w:pPr>
            <w:r w:rsidRPr="003D5355">
              <w:t>Reasonable debt load?</w:t>
            </w:r>
          </w:p>
        </w:tc>
        <w:tc>
          <w:tcPr>
            <w:tcW w:w="0" w:type="auto"/>
            <w:vAlign w:val="center"/>
            <w:hideMark/>
          </w:tcPr>
          <w:p w14:paraId="0682456F" w14:textId="77777777" w:rsidR="003D5355" w:rsidRPr="003D5355" w:rsidRDefault="003D5355" w:rsidP="00470645">
            <w:pPr>
              <w:spacing w:after="0"/>
            </w:pPr>
            <w:r w:rsidRPr="003D5355">
              <w:t>Future financial strain</w:t>
            </w:r>
          </w:p>
        </w:tc>
      </w:tr>
      <w:tr w:rsidR="003D5355" w:rsidRPr="003D5355" w14:paraId="6701BBCA" w14:textId="77777777" w:rsidTr="003D5355">
        <w:trPr>
          <w:tblCellSpacing w:w="15" w:type="dxa"/>
        </w:trPr>
        <w:tc>
          <w:tcPr>
            <w:tcW w:w="0" w:type="auto"/>
            <w:vAlign w:val="center"/>
            <w:hideMark/>
          </w:tcPr>
          <w:p w14:paraId="15934229" w14:textId="77777777" w:rsidR="003D5355" w:rsidRPr="003D5355" w:rsidRDefault="003D5355" w:rsidP="00470645">
            <w:pPr>
              <w:spacing w:after="0"/>
            </w:pPr>
            <w:r w:rsidRPr="003D5355">
              <w:t>5. Owner’s Equity</w:t>
            </w:r>
          </w:p>
        </w:tc>
        <w:tc>
          <w:tcPr>
            <w:tcW w:w="0" w:type="auto"/>
            <w:vAlign w:val="center"/>
            <w:hideMark/>
          </w:tcPr>
          <w:p w14:paraId="4D5DEE3E" w14:textId="77777777" w:rsidR="003D5355" w:rsidRPr="003D5355" w:rsidRDefault="003D5355" w:rsidP="00470645">
            <w:pPr>
              <w:spacing w:after="0"/>
            </w:pPr>
            <w:r w:rsidRPr="003D5355">
              <w:t>Positive and growing?</w:t>
            </w:r>
          </w:p>
        </w:tc>
        <w:tc>
          <w:tcPr>
            <w:tcW w:w="0" w:type="auto"/>
            <w:vAlign w:val="center"/>
            <w:hideMark/>
          </w:tcPr>
          <w:p w14:paraId="2789A813" w14:textId="77777777" w:rsidR="003D5355" w:rsidRPr="003D5355" w:rsidRDefault="003D5355" w:rsidP="00470645">
            <w:pPr>
              <w:spacing w:after="0"/>
            </w:pPr>
            <w:r w:rsidRPr="003D5355">
              <w:t>Business value creation</w:t>
            </w:r>
          </w:p>
        </w:tc>
      </w:tr>
    </w:tbl>
    <w:p w14:paraId="0EAA3C87" w14:textId="26E10F31" w:rsidR="003D5355" w:rsidRPr="003D5355" w:rsidRDefault="003D5355" w:rsidP="00470645">
      <w:pPr>
        <w:spacing w:after="0"/>
        <w:rPr>
          <w:b/>
          <w:bCs/>
        </w:rPr>
      </w:pPr>
      <w:r w:rsidRPr="003D5355">
        <w:rPr>
          <w:b/>
          <w:bCs/>
        </w:rPr>
        <w:t>Key Ratios You Can Pull From a Balance Sheet:</w:t>
      </w:r>
    </w:p>
    <w:p w14:paraId="33E0B427" w14:textId="77777777" w:rsidR="003D5355" w:rsidRPr="003D5355" w:rsidRDefault="003D5355" w:rsidP="00470645">
      <w:pPr>
        <w:numPr>
          <w:ilvl w:val="0"/>
          <w:numId w:val="34"/>
        </w:numPr>
        <w:spacing w:after="0"/>
      </w:pPr>
      <w:r w:rsidRPr="003D5355">
        <w:rPr>
          <w:b/>
          <w:bCs/>
        </w:rPr>
        <w:t>Current Ratio</w:t>
      </w:r>
      <w:r w:rsidRPr="003D5355">
        <w:t xml:space="preserve"> = Current Assets ÷ Current Liabilities</w:t>
      </w:r>
      <w:r w:rsidRPr="003D5355">
        <w:br/>
        <w:t>(Above 1.0 = healthy short-term position)</w:t>
      </w:r>
    </w:p>
    <w:p w14:paraId="4E6BFCFB" w14:textId="77777777" w:rsidR="003D5355" w:rsidRPr="003D5355" w:rsidRDefault="003D5355" w:rsidP="00470645">
      <w:pPr>
        <w:numPr>
          <w:ilvl w:val="0"/>
          <w:numId w:val="34"/>
        </w:numPr>
        <w:spacing w:after="0"/>
      </w:pPr>
      <w:r w:rsidRPr="003D5355">
        <w:rPr>
          <w:b/>
          <w:bCs/>
        </w:rPr>
        <w:t>Debt-to-Equity Ratio</w:t>
      </w:r>
      <w:r w:rsidRPr="003D5355">
        <w:t xml:space="preserve"> = Total Liabilities ÷ Owner’s Equity</w:t>
      </w:r>
      <w:r w:rsidRPr="003D5355">
        <w:br/>
        <w:t>(Lower = less risky business structure)</w:t>
      </w:r>
    </w:p>
    <w:p w14:paraId="1FD50798" w14:textId="77777777" w:rsidR="003D5355" w:rsidRPr="003D5355" w:rsidRDefault="003D5355" w:rsidP="00470645">
      <w:pPr>
        <w:numPr>
          <w:ilvl w:val="0"/>
          <w:numId w:val="34"/>
        </w:numPr>
        <w:spacing w:after="0"/>
      </w:pPr>
      <w:r w:rsidRPr="003D5355">
        <w:rPr>
          <w:b/>
          <w:bCs/>
        </w:rPr>
        <w:t>Working Capital</w:t>
      </w:r>
      <w:r w:rsidRPr="003D5355">
        <w:t xml:space="preserve"> = Current Assets – Current Liabilities</w:t>
      </w:r>
      <w:r w:rsidRPr="003D5355">
        <w:br/>
        <w:t>(Positive = good day-to-day financial health)</w:t>
      </w:r>
    </w:p>
    <w:p w14:paraId="3D9095EA" w14:textId="4CF40281" w:rsidR="003D5355" w:rsidRPr="001A6D49" w:rsidRDefault="003D5355" w:rsidP="00470645">
      <w:pPr>
        <w:spacing w:after="0"/>
        <w:rPr>
          <w:rFonts w:ascii="Segoe UI Emoji" w:hAnsi="Segoe UI Emoji" w:cs="Segoe UI Emoji"/>
          <w:b/>
          <w:bCs/>
        </w:rPr>
      </w:pPr>
      <w:r w:rsidRPr="003D5355">
        <w:rPr>
          <w:b/>
          <w:bCs/>
        </w:rPr>
        <w:t>In a healthcare or urgent care clinic:</w:t>
      </w:r>
    </w:p>
    <w:p w14:paraId="6ED41715" w14:textId="77777777" w:rsidR="003D5355" w:rsidRPr="003D5355" w:rsidRDefault="003D5355" w:rsidP="00470645">
      <w:pPr>
        <w:numPr>
          <w:ilvl w:val="0"/>
          <w:numId w:val="35"/>
        </w:numPr>
        <w:spacing w:after="0"/>
      </w:pPr>
      <w:r w:rsidRPr="003D5355">
        <w:t>Accounts Receivable is super important (you bill insurance companies — slow payers!)</w:t>
      </w:r>
    </w:p>
    <w:p w14:paraId="5986821B" w14:textId="77777777" w:rsidR="003D5355" w:rsidRPr="003D5355" w:rsidRDefault="003D5355" w:rsidP="00470645">
      <w:pPr>
        <w:numPr>
          <w:ilvl w:val="0"/>
          <w:numId w:val="35"/>
        </w:numPr>
        <w:spacing w:after="0"/>
      </w:pPr>
      <w:r w:rsidRPr="003D5355">
        <w:t>Equipment value matters (costly diagnostic tools)</w:t>
      </w:r>
    </w:p>
    <w:p w14:paraId="42C77CDE" w14:textId="0185891F" w:rsidR="003D5355" w:rsidRPr="003D5355" w:rsidRDefault="003D5355" w:rsidP="00470645">
      <w:pPr>
        <w:numPr>
          <w:ilvl w:val="0"/>
          <w:numId w:val="35"/>
        </w:numPr>
        <w:spacing w:after="0"/>
      </w:pPr>
      <w:r w:rsidRPr="003D5355">
        <w:t>Payroll liabilities can be large (lots of staff to manage)</w:t>
      </w:r>
    </w:p>
    <w:p w14:paraId="7CF9C378" w14:textId="77777777" w:rsidR="00C3071C" w:rsidRPr="00C3071C" w:rsidRDefault="00C3071C" w:rsidP="00470645">
      <w:pPr>
        <w:spacing w:after="0"/>
        <w:rPr>
          <w:b/>
          <w:bCs/>
        </w:rPr>
      </w:pPr>
      <w:r w:rsidRPr="00C3071C">
        <w:rPr>
          <w:b/>
          <w:bCs/>
        </w:rPr>
        <w:t>How to Read a Cash Flow Statement</w:t>
      </w:r>
    </w:p>
    <w:p w14:paraId="14CCD486" w14:textId="77777777" w:rsidR="00C3071C" w:rsidRPr="00C3071C" w:rsidRDefault="00C3071C" w:rsidP="00470645">
      <w:pPr>
        <w:spacing w:after="0"/>
      </w:pPr>
      <w:r w:rsidRPr="00C3071C">
        <w:t xml:space="preserve">A </w:t>
      </w:r>
      <w:r w:rsidRPr="00C3071C">
        <w:rPr>
          <w:b/>
          <w:bCs/>
        </w:rPr>
        <w:t>cash flow statement</w:t>
      </w:r>
      <w:r w:rsidRPr="00C3071C">
        <w:t xml:space="preserve"> tracks </w:t>
      </w:r>
      <w:r w:rsidRPr="00C3071C">
        <w:rPr>
          <w:b/>
          <w:bCs/>
        </w:rPr>
        <w:t>the actual money</w:t>
      </w:r>
      <w:r w:rsidRPr="00C3071C">
        <w:t xml:space="preserve"> moving </w:t>
      </w:r>
      <w:r w:rsidRPr="00C3071C">
        <w:rPr>
          <w:i/>
          <w:iCs/>
        </w:rPr>
        <w:t>in</w:t>
      </w:r>
      <w:r w:rsidRPr="00C3071C">
        <w:t xml:space="preserve"> and </w:t>
      </w:r>
      <w:r w:rsidRPr="00C3071C">
        <w:rPr>
          <w:i/>
          <w:iCs/>
        </w:rPr>
        <w:t>out</w:t>
      </w:r>
      <w:r w:rsidRPr="00C3071C">
        <w:t xml:space="preserve"> of your business over a period (like a month, quarter, or year).</w:t>
      </w:r>
    </w:p>
    <w:p w14:paraId="1101CAF6" w14:textId="4D34A21F" w:rsidR="00C3071C" w:rsidRPr="00C3071C" w:rsidRDefault="00C3071C" w:rsidP="00470645">
      <w:pPr>
        <w:spacing w:after="0"/>
      </w:pPr>
      <w:r w:rsidRPr="00C3071C">
        <w:t xml:space="preserve">It shows </w:t>
      </w:r>
      <w:r w:rsidRPr="00C3071C">
        <w:rPr>
          <w:b/>
          <w:bCs/>
        </w:rPr>
        <w:t>cash reality</w:t>
      </w:r>
      <w:r w:rsidRPr="00C3071C">
        <w:t>, not just accounting profits.</w:t>
      </w:r>
      <w:r w:rsidRPr="00C3071C">
        <w:br/>
        <w:t>(A business can look profitable on paper but still run out of cash!)</w:t>
      </w:r>
    </w:p>
    <w:p w14:paraId="766D01D7" w14:textId="77777777" w:rsidR="001A6D49" w:rsidRDefault="001A6D49" w:rsidP="00470645">
      <w:pPr>
        <w:spacing w:after="0"/>
      </w:pPr>
      <w:r>
        <w:br w:type="page"/>
      </w:r>
    </w:p>
    <w:p w14:paraId="3968C208" w14:textId="56C59EE1" w:rsidR="00C3071C" w:rsidRPr="00C3071C" w:rsidRDefault="00C3071C" w:rsidP="00470645">
      <w:pPr>
        <w:spacing w:after="0"/>
      </w:pPr>
      <w:r w:rsidRPr="00C3071C">
        <w:lastRenderedPageBreak/>
        <w:t xml:space="preserve">The cash flow statement is divided into </w:t>
      </w:r>
      <w:r w:rsidRPr="00C3071C">
        <w:rPr>
          <w:b/>
          <w:bCs/>
        </w:rPr>
        <w:t>three main sections</w:t>
      </w:r>
      <w:r w:rsidRPr="00C3071C">
        <w:t>:</w:t>
      </w:r>
    </w:p>
    <w:p w14:paraId="02E87524" w14:textId="60B771AD" w:rsidR="00C3071C" w:rsidRPr="00C3071C" w:rsidRDefault="00C3071C" w:rsidP="00470645">
      <w:pPr>
        <w:spacing w:after="0"/>
        <w:rPr>
          <w:b/>
          <w:bCs/>
        </w:rPr>
      </w:pPr>
      <w:r w:rsidRPr="00C3071C">
        <w:rPr>
          <w:b/>
          <w:bCs/>
        </w:rPr>
        <w:t>1. Operating Activities (Core business cash flow)</w:t>
      </w:r>
    </w:p>
    <w:p w14:paraId="2AE29D74" w14:textId="77777777" w:rsidR="00C3071C" w:rsidRPr="00C3071C" w:rsidRDefault="00C3071C" w:rsidP="00470645">
      <w:pPr>
        <w:numPr>
          <w:ilvl w:val="0"/>
          <w:numId w:val="36"/>
        </w:numPr>
        <w:spacing w:after="0"/>
      </w:pPr>
      <w:r w:rsidRPr="00C3071C">
        <w:rPr>
          <w:b/>
          <w:bCs/>
        </w:rPr>
        <w:t>Cash in</w:t>
      </w:r>
      <w:r w:rsidRPr="00C3071C">
        <w:t>: Payments from patients and insurance companies.</w:t>
      </w:r>
    </w:p>
    <w:p w14:paraId="52BF2789" w14:textId="77777777" w:rsidR="00C3071C" w:rsidRPr="00C3071C" w:rsidRDefault="00C3071C" w:rsidP="00470645">
      <w:pPr>
        <w:numPr>
          <w:ilvl w:val="0"/>
          <w:numId w:val="36"/>
        </w:numPr>
        <w:spacing w:after="0"/>
      </w:pPr>
      <w:r w:rsidRPr="00C3071C">
        <w:rPr>
          <w:b/>
          <w:bCs/>
        </w:rPr>
        <w:t>Cash out</w:t>
      </w:r>
      <w:r w:rsidRPr="00C3071C">
        <w:t>: Payments for rent, salaries, supplies, utilities, insurance, etc.</w:t>
      </w:r>
    </w:p>
    <w:p w14:paraId="0A5C8CB0" w14:textId="6A96B042" w:rsidR="00C3071C" w:rsidRPr="00C3071C" w:rsidRDefault="00C3071C" w:rsidP="00470645">
      <w:pPr>
        <w:spacing w:after="0"/>
      </w:pPr>
      <w:r w:rsidRPr="00C3071C">
        <w:rPr>
          <w:b/>
          <w:bCs/>
        </w:rPr>
        <w:t>Key questions</w:t>
      </w:r>
      <w:r w:rsidRPr="00C3071C">
        <w:t>:</w:t>
      </w:r>
    </w:p>
    <w:p w14:paraId="1B8DEE38" w14:textId="77777777" w:rsidR="00C3071C" w:rsidRPr="00C3071C" w:rsidRDefault="00C3071C" w:rsidP="00470645">
      <w:pPr>
        <w:numPr>
          <w:ilvl w:val="0"/>
          <w:numId w:val="37"/>
        </w:numPr>
        <w:spacing w:after="0"/>
      </w:pPr>
      <w:r w:rsidRPr="00C3071C">
        <w:t xml:space="preserve">Is the business cash flow </w:t>
      </w:r>
      <w:r w:rsidRPr="00C3071C">
        <w:rPr>
          <w:b/>
          <w:bCs/>
        </w:rPr>
        <w:t>positive from operations</w:t>
      </w:r>
      <w:r w:rsidRPr="00C3071C">
        <w:t>?</w:t>
      </w:r>
    </w:p>
    <w:p w14:paraId="2EF88940" w14:textId="77777777" w:rsidR="00C3071C" w:rsidRPr="00C3071C" w:rsidRDefault="00C3071C" w:rsidP="00470645">
      <w:pPr>
        <w:numPr>
          <w:ilvl w:val="0"/>
          <w:numId w:val="37"/>
        </w:numPr>
        <w:spacing w:after="0"/>
      </w:pPr>
      <w:r w:rsidRPr="00C3071C">
        <w:t>Are you consistently generating cash from normal activities?</w:t>
      </w:r>
    </w:p>
    <w:p w14:paraId="0FB62ADA" w14:textId="157A5D0C" w:rsidR="00C3071C" w:rsidRPr="00C3071C" w:rsidRDefault="00C3071C" w:rsidP="00470645">
      <w:pPr>
        <w:spacing w:after="0"/>
      </w:pPr>
      <w:r w:rsidRPr="00C3071C">
        <w:rPr>
          <w:b/>
          <w:bCs/>
        </w:rPr>
        <w:t>You want this section to be positive</w:t>
      </w:r>
      <w:r w:rsidRPr="00C3071C">
        <w:t xml:space="preserve"> — it shows your clinic can sustain itself!</w:t>
      </w:r>
    </w:p>
    <w:p w14:paraId="62BAF455" w14:textId="2BBF5A29" w:rsidR="00C3071C" w:rsidRPr="00C3071C" w:rsidRDefault="00C3071C" w:rsidP="00470645">
      <w:pPr>
        <w:spacing w:after="0"/>
        <w:rPr>
          <w:b/>
          <w:bCs/>
        </w:rPr>
      </w:pPr>
      <w:r w:rsidRPr="00C3071C">
        <w:rPr>
          <w:b/>
          <w:bCs/>
        </w:rPr>
        <w:t>2. Investing Activities (Buying/selling assets)</w:t>
      </w:r>
    </w:p>
    <w:p w14:paraId="393C43A3" w14:textId="77777777" w:rsidR="00C3071C" w:rsidRPr="00C3071C" w:rsidRDefault="00C3071C" w:rsidP="00470645">
      <w:pPr>
        <w:numPr>
          <w:ilvl w:val="0"/>
          <w:numId w:val="38"/>
        </w:numPr>
        <w:spacing w:after="0"/>
      </w:pPr>
      <w:r w:rsidRPr="00C3071C">
        <w:rPr>
          <w:b/>
          <w:bCs/>
        </w:rPr>
        <w:t>Cash out</w:t>
      </w:r>
      <w:r w:rsidRPr="00C3071C">
        <w:t>: Buying new medical equipment, vehicles, renovating offices.</w:t>
      </w:r>
    </w:p>
    <w:p w14:paraId="57FB8720" w14:textId="77777777" w:rsidR="00C3071C" w:rsidRPr="00C3071C" w:rsidRDefault="00C3071C" w:rsidP="00470645">
      <w:pPr>
        <w:numPr>
          <w:ilvl w:val="0"/>
          <w:numId w:val="38"/>
        </w:numPr>
        <w:spacing w:after="0"/>
      </w:pPr>
      <w:r w:rsidRPr="00C3071C">
        <w:rPr>
          <w:b/>
          <w:bCs/>
        </w:rPr>
        <w:t>Cash in</w:t>
      </w:r>
      <w:r w:rsidRPr="00C3071C">
        <w:t>: Selling old equipment or investments.</w:t>
      </w:r>
    </w:p>
    <w:p w14:paraId="677BB854" w14:textId="030C20AB" w:rsidR="00C3071C" w:rsidRPr="00C3071C" w:rsidRDefault="00C3071C" w:rsidP="00470645">
      <w:pPr>
        <w:spacing w:after="0"/>
      </w:pPr>
      <w:r w:rsidRPr="00C3071C">
        <w:rPr>
          <w:b/>
          <w:bCs/>
        </w:rPr>
        <w:t>Key questions</w:t>
      </w:r>
      <w:r w:rsidRPr="00C3071C">
        <w:t>:</w:t>
      </w:r>
    </w:p>
    <w:p w14:paraId="105B6954" w14:textId="77777777" w:rsidR="00C3071C" w:rsidRPr="00C3071C" w:rsidRDefault="00C3071C" w:rsidP="00470645">
      <w:pPr>
        <w:numPr>
          <w:ilvl w:val="0"/>
          <w:numId w:val="39"/>
        </w:numPr>
        <w:spacing w:after="0"/>
      </w:pPr>
      <w:r w:rsidRPr="00C3071C">
        <w:t>Are you investing wisely in the future?</w:t>
      </w:r>
    </w:p>
    <w:p w14:paraId="0F84A70C" w14:textId="77777777" w:rsidR="00C2620B" w:rsidRDefault="00C3071C" w:rsidP="00470645">
      <w:pPr>
        <w:numPr>
          <w:ilvl w:val="0"/>
          <w:numId w:val="39"/>
        </w:numPr>
        <w:spacing w:after="0"/>
      </w:pPr>
      <w:r w:rsidRPr="00C3071C">
        <w:t>Are major cash outflows planned, not surprises?</w:t>
      </w:r>
    </w:p>
    <w:p w14:paraId="5DD68B37" w14:textId="20198EB6" w:rsidR="00C3071C" w:rsidRPr="00C3071C" w:rsidRDefault="00C3071C" w:rsidP="00470645">
      <w:pPr>
        <w:numPr>
          <w:ilvl w:val="0"/>
          <w:numId w:val="39"/>
        </w:numPr>
        <w:spacing w:after="0"/>
      </w:pPr>
      <w:r w:rsidRPr="00C3071C">
        <w:t xml:space="preserve"> </w:t>
      </w:r>
      <w:r w:rsidRPr="00C2620B">
        <w:rPr>
          <w:b/>
          <w:bCs/>
        </w:rPr>
        <w:t>It's okay if this section is negative</w:t>
      </w:r>
      <w:r w:rsidRPr="00C3071C">
        <w:t xml:space="preserve"> — that usually means you’re investing in growth.</w:t>
      </w:r>
    </w:p>
    <w:p w14:paraId="5A492859" w14:textId="516BFAFF" w:rsidR="00C3071C" w:rsidRPr="00C3071C" w:rsidRDefault="00C3071C" w:rsidP="00470645">
      <w:pPr>
        <w:spacing w:after="0"/>
        <w:rPr>
          <w:b/>
          <w:bCs/>
        </w:rPr>
      </w:pPr>
      <w:r w:rsidRPr="00C3071C">
        <w:rPr>
          <w:b/>
          <w:bCs/>
        </w:rPr>
        <w:t>3. Financing Activities (Borrowing and paying back money)</w:t>
      </w:r>
    </w:p>
    <w:p w14:paraId="439DC416" w14:textId="77777777" w:rsidR="00C3071C" w:rsidRPr="00C3071C" w:rsidRDefault="00C3071C" w:rsidP="00470645">
      <w:pPr>
        <w:numPr>
          <w:ilvl w:val="0"/>
          <w:numId w:val="40"/>
        </w:numPr>
        <w:spacing w:after="0"/>
      </w:pPr>
      <w:r w:rsidRPr="00C3071C">
        <w:rPr>
          <w:b/>
          <w:bCs/>
        </w:rPr>
        <w:t>Cash in</w:t>
      </w:r>
      <w:r w:rsidRPr="00C3071C">
        <w:t>: Taking out a loan, getting investor money.</w:t>
      </w:r>
    </w:p>
    <w:p w14:paraId="16784D19" w14:textId="77777777" w:rsidR="00C3071C" w:rsidRPr="00C3071C" w:rsidRDefault="00C3071C" w:rsidP="00470645">
      <w:pPr>
        <w:numPr>
          <w:ilvl w:val="0"/>
          <w:numId w:val="40"/>
        </w:numPr>
        <w:spacing w:after="0"/>
      </w:pPr>
      <w:r w:rsidRPr="00C3071C">
        <w:rPr>
          <w:b/>
          <w:bCs/>
        </w:rPr>
        <w:t>Cash out</w:t>
      </w:r>
      <w:r w:rsidRPr="00C3071C">
        <w:t>: Paying down debt, paying dividends to yourself.</w:t>
      </w:r>
    </w:p>
    <w:p w14:paraId="2032680A" w14:textId="3B00C407" w:rsidR="00C3071C" w:rsidRPr="00C3071C" w:rsidRDefault="00C3071C" w:rsidP="00470645">
      <w:pPr>
        <w:spacing w:after="0"/>
      </w:pPr>
      <w:r w:rsidRPr="00C3071C">
        <w:rPr>
          <w:b/>
          <w:bCs/>
        </w:rPr>
        <w:t>Key questions</w:t>
      </w:r>
      <w:r w:rsidRPr="00C3071C">
        <w:t>:</w:t>
      </w:r>
    </w:p>
    <w:p w14:paraId="48CE04B3" w14:textId="77777777" w:rsidR="00C3071C" w:rsidRPr="00C3071C" w:rsidRDefault="00C3071C" w:rsidP="00470645">
      <w:pPr>
        <w:numPr>
          <w:ilvl w:val="0"/>
          <w:numId w:val="41"/>
        </w:numPr>
        <w:spacing w:after="0"/>
      </w:pPr>
      <w:r w:rsidRPr="00C3071C">
        <w:t>Are you relying too much on loans to stay afloat?</w:t>
      </w:r>
    </w:p>
    <w:p w14:paraId="2297224B" w14:textId="77777777" w:rsidR="00C3071C" w:rsidRPr="00C3071C" w:rsidRDefault="00C3071C" w:rsidP="00470645">
      <w:pPr>
        <w:numPr>
          <w:ilvl w:val="0"/>
          <w:numId w:val="41"/>
        </w:numPr>
        <w:spacing w:after="0"/>
      </w:pPr>
      <w:r w:rsidRPr="00C3071C">
        <w:t>Are you steadily reducing debts?</w:t>
      </w:r>
    </w:p>
    <w:p w14:paraId="1B0B53DE" w14:textId="21601ED8" w:rsidR="00C3071C" w:rsidRPr="00C3071C" w:rsidRDefault="00C3071C" w:rsidP="00470645">
      <w:pPr>
        <w:spacing w:after="0"/>
      </w:pPr>
      <w:r w:rsidRPr="00C3071C">
        <w:t>In a stable business, this section tends to shrink over time.</w:t>
      </w:r>
    </w:p>
    <w:p w14:paraId="6345DF2C" w14:textId="77777777" w:rsidR="001A6D49" w:rsidRDefault="001A6D49" w:rsidP="00470645">
      <w:pPr>
        <w:spacing w:after="0"/>
        <w:rPr>
          <w:rFonts w:ascii="Segoe UI Emoji" w:hAnsi="Segoe UI Emoji" w:cs="Segoe UI Emoji"/>
          <w:b/>
          <w:bCs/>
        </w:rPr>
      </w:pPr>
      <w:r>
        <w:rPr>
          <w:rFonts w:ascii="Segoe UI Emoji" w:hAnsi="Segoe UI Emoji" w:cs="Segoe UI Emoji"/>
          <w:b/>
          <w:bCs/>
        </w:rPr>
        <w:br w:type="page"/>
      </w:r>
    </w:p>
    <w:p w14:paraId="527243CA" w14:textId="37CACF8D" w:rsidR="00C3071C" w:rsidRPr="00C3071C" w:rsidRDefault="00C3071C" w:rsidP="00470645">
      <w:pPr>
        <w:spacing w:after="0"/>
        <w:rPr>
          <w:b/>
          <w:bCs/>
        </w:rPr>
      </w:pPr>
      <w:r w:rsidRPr="00C3071C">
        <w:rPr>
          <w:b/>
          <w:bCs/>
        </w:rPr>
        <w:lastRenderedPageBreak/>
        <w:t>Summary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87"/>
        <w:gridCol w:w="3460"/>
        <w:gridCol w:w="2993"/>
      </w:tblGrid>
      <w:tr w:rsidR="00C3071C" w:rsidRPr="00C3071C" w14:paraId="62A43727" w14:textId="77777777" w:rsidTr="00C3071C">
        <w:trPr>
          <w:tblHeader/>
          <w:tblCellSpacing w:w="15" w:type="dxa"/>
        </w:trPr>
        <w:tc>
          <w:tcPr>
            <w:tcW w:w="0" w:type="auto"/>
            <w:vAlign w:val="center"/>
            <w:hideMark/>
          </w:tcPr>
          <w:p w14:paraId="049F71F4" w14:textId="77777777" w:rsidR="00C3071C" w:rsidRPr="00C3071C" w:rsidRDefault="00C3071C" w:rsidP="00470645">
            <w:pPr>
              <w:spacing w:after="0"/>
              <w:rPr>
                <w:b/>
                <w:bCs/>
              </w:rPr>
            </w:pPr>
            <w:r w:rsidRPr="00C3071C">
              <w:rPr>
                <w:b/>
                <w:bCs/>
              </w:rPr>
              <w:t>Section</w:t>
            </w:r>
          </w:p>
        </w:tc>
        <w:tc>
          <w:tcPr>
            <w:tcW w:w="0" w:type="auto"/>
            <w:vAlign w:val="center"/>
            <w:hideMark/>
          </w:tcPr>
          <w:p w14:paraId="73E361BF" w14:textId="77777777" w:rsidR="00C3071C" w:rsidRPr="00C3071C" w:rsidRDefault="00C3071C" w:rsidP="00470645">
            <w:pPr>
              <w:spacing w:after="0"/>
              <w:rPr>
                <w:b/>
                <w:bCs/>
              </w:rPr>
            </w:pPr>
            <w:r w:rsidRPr="00C3071C">
              <w:rPr>
                <w:b/>
                <w:bCs/>
              </w:rPr>
              <w:t>What It Tracks</w:t>
            </w:r>
          </w:p>
        </w:tc>
        <w:tc>
          <w:tcPr>
            <w:tcW w:w="0" w:type="auto"/>
            <w:vAlign w:val="center"/>
            <w:hideMark/>
          </w:tcPr>
          <w:p w14:paraId="7529E0DB" w14:textId="77777777" w:rsidR="00C3071C" w:rsidRPr="00C3071C" w:rsidRDefault="00C3071C" w:rsidP="00470645">
            <w:pPr>
              <w:spacing w:after="0"/>
              <w:rPr>
                <w:b/>
                <w:bCs/>
              </w:rPr>
            </w:pPr>
            <w:r w:rsidRPr="00C3071C">
              <w:rPr>
                <w:b/>
                <w:bCs/>
              </w:rPr>
              <w:t>Good Sign</w:t>
            </w:r>
          </w:p>
        </w:tc>
      </w:tr>
      <w:tr w:rsidR="00C3071C" w:rsidRPr="00C3071C" w14:paraId="7ACF46BD" w14:textId="77777777" w:rsidTr="00C3071C">
        <w:trPr>
          <w:tblCellSpacing w:w="15" w:type="dxa"/>
        </w:trPr>
        <w:tc>
          <w:tcPr>
            <w:tcW w:w="0" w:type="auto"/>
            <w:vAlign w:val="center"/>
            <w:hideMark/>
          </w:tcPr>
          <w:p w14:paraId="50E4CE46" w14:textId="77777777" w:rsidR="00C3071C" w:rsidRPr="00C3071C" w:rsidRDefault="00C3071C" w:rsidP="00470645">
            <w:pPr>
              <w:spacing w:after="0"/>
            </w:pPr>
            <w:r w:rsidRPr="00C3071C">
              <w:t>Operating Activities</w:t>
            </w:r>
          </w:p>
        </w:tc>
        <w:tc>
          <w:tcPr>
            <w:tcW w:w="0" w:type="auto"/>
            <w:vAlign w:val="center"/>
            <w:hideMark/>
          </w:tcPr>
          <w:p w14:paraId="74CA3DFA" w14:textId="77777777" w:rsidR="00C3071C" w:rsidRPr="00C3071C" w:rsidRDefault="00C3071C" w:rsidP="00470645">
            <w:pPr>
              <w:spacing w:after="0"/>
            </w:pPr>
            <w:r w:rsidRPr="00C3071C">
              <w:t>Cash from business operations</w:t>
            </w:r>
          </w:p>
        </w:tc>
        <w:tc>
          <w:tcPr>
            <w:tcW w:w="0" w:type="auto"/>
            <w:vAlign w:val="center"/>
            <w:hideMark/>
          </w:tcPr>
          <w:p w14:paraId="0DB884E7" w14:textId="77777777" w:rsidR="00C3071C" w:rsidRPr="00C3071C" w:rsidRDefault="00C3071C" w:rsidP="00470645">
            <w:pPr>
              <w:spacing w:after="0"/>
            </w:pPr>
            <w:r w:rsidRPr="00C3071C">
              <w:t>Positive cash flow</w:t>
            </w:r>
          </w:p>
        </w:tc>
      </w:tr>
      <w:tr w:rsidR="00C3071C" w:rsidRPr="00C3071C" w14:paraId="16E99DAC" w14:textId="77777777" w:rsidTr="00C3071C">
        <w:trPr>
          <w:tblCellSpacing w:w="15" w:type="dxa"/>
        </w:trPr>
        <w:tc>
          <w:tcPr>
            <w:tcW w:w="0" w:type="auto"/>
            <w:vAlign w:val="center"/>
            <w:hideMark/>
          </w:tcPr>
          <w:p w14:paraId="7CD9C308" w14:textId="77777777" w:rsidR="00C3071C" w:rsidRPr="00C3071C" w:rsidRDefault="00C3071C" w:rsidP="00470645">
            <w:pPr>
              <w:spacing w:after="0"/>
            </w:pPr>
            <w:r w:rsidRPr="00C3071C">
              <w:t>Investing Activities</w:t>
            </w:r>
          </w:p>
        </w:tc>
        <w:tc>
          <w:tcPr>
            <w:tcW w:w="0" w:type="auto"/>
            <w:vAlign w:val="center"/>
            <w:hideMark/>
          </w:tcPr>
          <w:p w14:paraId="491C0C35" w14:textId="77777777" w:rsidR="00C3071C" w:rsidRPr="00C3071C" w:rsidRDefault="00C3071C" w:rsidP="00470645">
            <w:pPr>
              <w:spacing w:after="0"/>
            </w:pPr>
            <w:r w:rsidRPr="00C3071C">
              <w:t>Buying/selling big assets</w:t>
            </w:r>
          </w:p>
        </w:tc>
        <w:tc>
          <w:tcPr>
            <w:tcW w:w="0" w:type="auto"/>
            <w:vAlign w:val="center"/>
            <w:hideMark/>
          </w:tcPr>
          <w:p w14:paraId="540D224C" w14:textId="77777777" w:rsidR="00C3071C" w:rsidRPr="00C3071C" w:rsidRDefault="00C3071C" w:rsidP="00470645">
            <w:pPr>
              <w:spacing w:after="0"/>
            </w:pPr>
            <w:r w:rsidRPr="00C3071C">
              <w:t>Negative (investing in future)</w:t>
            </w:r>
          </w:p>
        </w:tc>
      </w:tr>
      <w:tr w:rsidR="00C3071C" w:rsidRPr="00C3071C" w14:paraId="66FE0C36" w14:textId="77777777" w:rsidTr="00C3071C">
        <w:trPr>
          <w:tblCellSpacing w:w="15" w:type="dxa"/>
        </w:trPr>
        <w:tc>
          <w:tcPr>
            <w:tcW w:w="0" w:type="auto"/>
            <w:vAlign w:val="center"/>
            <w:hideMark/>
          </w:tcPr>
          <w:p w14:paraId="1B527DB8" w14:textId="77777777" w:rsidR="00C3071C" w:rsidRPr="00C3071C" w:rsidRDefault="00C3071C" w:rsidP="00470645">
            <w:pPr>
              <w:spacing w:after="0"/>
            </w:pPr>
            <w:r w:rsidRPr="00C3071C">
              <w:t>Financing Activities</w:t>
            </w:r>
          </w:p>
        </w:tc>
        <w:tc>
          <w:tcPr>
            <w:tcW w:w="0" w:type="auto"/>
            <w:vAlign w:val="center"/>
            <w:hideMark/>
          </w:tcPr>
          <w:p w14:paraId="46ADB217" w14:textId="77777777" w:rsidR="00C3071C" w:rsidRPr="00C3071C" w:rsidRDefault="00C3071C" w:rsidP="00470645">
            <w:pPr>
              <w:spacing w:after="0"/>
            </w:pPr>
            <w:r w:rsidRPr="00C3071C">
              <w:t>Loans, repayments, owner draws</w:t>
            </w:r>
          </w:p>
        </w:tc>
        <w:tc>
          <w:tcPr>
            <w:tcW w:w="0" w:type="auto"/>
            <w:vAlign w:val="center"/>
            <w:hideMark/>
          </w:tcPr>
          <w:p w14:paraId="109609AE" w14:textId="77777777" w:rsidR="00C3071C" w:rsidRPr="00C3071C" w:rsidRDefault="00C3071C" w:rsidP="00470645">
            <w:pPr>
              <w:spacing w:after="0"/>
            </w:pPr>
            <w:r w:rsidRPr="00C3071C">
              <w:t>Balanced (less borrowing)</w:t>
            </w:r>
          </w:p>
        </w:tc>
      </w:tr>
    </w:tbl>
    <w:p w14:paraId="6E298F4B" w14:textId="7C7C64B0" w:rsidR="00C3071C" w:rsidRPr="00C3071C" w:rsidRDefault="00C3071C" w:rsidP="00470645">
      <w:pPr>
        <w:spacing w:after="0"/>
        <w:rPr>
          <w:b/>
          <w:bCs/>
        </w:rPr>
      </w:pPr>
      <w:r w:rsidRPr="00C3071C">
        <w:rPr>
          <w:b/>
          <w:bCs/>
        </w:rPr>
        <w:t>At the bottom: Net Cash Flow</w:t>
      </w:r>
    </w:p>
    <w:p w14:paraId="4B6B2775" w14:textId="77777777" w:rsidR="00C3071C" w:rsidRPr="00C3071C" w:rsidRDefault="00C3071C" w:rsidP="00470645">
      <w:pPr>
        <w:spacing w:after="0"/>
      </w:pPr>
      <w:r w:rsidRPr="00C3071C">
        <w:t>This tells you:</w:t>
      </w:r>
    </w:p>
    <w:p w14:paraId="68D58D0B" w14:textId="77777777" w:rsidR="00C3071C" w:rsidRPr="00C3071C" w:rsidRDefault="00C3071C" w:rsidP="00470645">
      <w:pPr>
        <w:numPr>
          <w:ilvl w:val="0"/>
          <w:numId w:val="42"/>
        </w:numPr>
        <w:spacing w:after="0"/>
      </w:pPr>
      <w:r w:rsidRPr="00C3071C">
        <w:rPr>
          <w:b/>
          <w:bCs/>
        </w:rPr>
        <w:t>Increase in cash</w:t>
      </w:r>
      <w:r w:rsidRPr="00C3071C">
        <w:t xml:space="preserve"> (more cash in than out)</w:t>
      </w:r>
    </w:p>
    <w:p w14:paraId="6390BB28" w14:textId="77777777" w:rsidR="00C3071C" w:rsidRPr="00C3071C" w:rsidRDefault="00C3071C" w:rsidP="00470645">
      <w:pPr>
        <w:numPr>
          <w:ilvl w:val="0"/>
          <w:numId w:val="42"/>
        </w:numPr>
        <w:spacing w:after="0"/>
      </w:pPr>
      <w:r w:rsidRPr="00C3071C">
        <w:rPr>
          <w:b/>
          <w:bCs/>
        </w:rPr>
        <w:t>Decrease in cash</w:t>
      </w:r>
      <w:r w:rsidRPr="00C3071C">
        <w:t xml:space="preserve"> (more cash out than in)</w:t>
      </w:r>
    </w:p>
    <w:p w14:paraId="4268D768" w14:textId="77777777" w:rsidR="00C3071C" w:rsidRPr="00C3071C" w:rsidRDefault="00C3071C" w:rsidP="00470645">
      <w:pPr>
        <w:spacing w:after="0"/>
      </w:pPr>
      <w:r w:rsidRPr="00C3071C">
        <w:t xml:space="preserve">And matches up to the </w:t>
      </w:r>
      <w:r w:rsidRPr="00C3071C">
        <w:rPr>
          <w:b/>
          <w:bCs/>
        </w:rPr>
        <w:t>change in your cash balance</w:t>
      </w:r>
      <w:r w:rsidRPr="00C3071C">
        <w:t xml:space="preserve"> from the start to end of the period.</w:t>
      </w:r>
    </w:p>
    <w:p w14:paraId="1F07BE11" w14:textId="7E52AF83" w:rsidR="00C3071C" w:rsidRPr="00C3071C" w:rsidRDefault="00C3071C" w:rsidP="00470645">
      <w:pPr>
        <w:spacing w:after="0"/>
        <w:rPr>
          <w:b/>
          <w:bCs/>
        </w:rPr>
      </w:pPr>
      <w:r w:rsidRPr="00C3071C">
        <w:rPr>
          <w:b/>
          <w:bCs/>
        </w:rPr>
        <w:t>Special Healthcare/Urgent Care Tips:</w:t>
      </w:r>
    </w:p>
    <w:p w14:paraId="071363DA" w14:textId="77777777" w:rsidR="00C3071C" w:rsidRPr="00C3071C" w:rsidRDefault="00C3071C" w:rsidP="00470645">
      <w:pPr>
        <w:numPr>
          <w:ilvl w:val="0"/>
          <w:numId w:val="43"/>
        </w:numPr>
        <w:spacing w:after="0"/>
      </w:pPr>
      <w:r w:rsidRPr="00C3071C">
        <w:t xml:space="preserve">Watch </w:t>
      </w:r>
      <w:r w:rsidRPr="00C3071C">
        <w:rPr>
          <w:b/>
          <w:bCs/>
        </w:rPr>
        <w:t>insurance payment lags</w:t>
      </w:r>
      <w:r w:rsidRPr="00C3071C">
        <w:t xml:space="preserve"> — insurance companies pay late, and that affects operating cash flow!</w:t>
      </w:r>
    </w:p>
    <w:p w14:paraId="0DEA553A" w14:textId="77777777" w:rsidR="00C3071C" w:rsidRPr="00C3071C" w:rsidRDefault="00C3071C" w:rsidP="00470645">
      <w:pPr>
        <w:numPr>
          <w:ilvl w:val="0"/>
          <w:numId w:val="43"/>
        </w:numPr>
        <w:spacing w:after="0"/>
      </w:pPr>
      <w:r w:rsidRPr="00C3071C">
        <w:rPr>
          <w:b/>
          <w:bCs/>
        </w:rPr>
        <w:t>Payroll timing</w:t>
      </w:r>
      <w:r w:rsidRPr="00C3071C">
        <w:t xml:space="preserve"> matters — missing payroll is a huge red flag for buyers.</w:t>
      </w:r>
    </w:p>
    <w:p w14:paraId="71D439EE" w14:textId="77777777" w:rsidR="00C3071C" w:rsidRPr="00C3071C" w:rsidRDefault="00C3071C" w:rsidP="00470645">
      <w:pPr>
        <w:numPr>
          <w:ilvl w:val="0"/>
          <w:numId w:val="43"/>
        </w:numPr>
        <w:spacing w:after="0"/>
      </w:pPr>
      <w:r w:rsidRPr="00C3071C">
        <w:t xml:space="preserve">Equipment purchases (like X-ray machines) show up in </w:t>
      </w:r>
      <w:r w:rsidRPr="00C3071C">
        <w:rPr>
          <w:b/>
          <w:bCs/>
        </w:rPr>
        <w:t>Investing</w:t>
      </w:r>
      <w:r w:rsidRPr="00C3071C">
        <w:t xml:space="preserve"> — important when valuing your clinic.</w:t>
      </w:r>
    </w:p>
    <w:p w14:paraId="47A966D1" w14:textId="1B1829E7" w:rsidR="00C3071C" w:rsidRPr="00C3071C" w:rsidRDefault="00C3071C" w:rsidP="00470645">
      <w:pPr>
        <w:spacing w:after="0"/>
        <w:rPr>
          <w:b/>
          <w:bCs/>
        </w:rPr>
      </w:pPr>
      <w:r w:rsidRPr="00C3071C">
        <w:rPr>
          <w:b/>
          <w:bCs/>
        </w:rPr>
        <w:t>Bottom Line:</w:t>
      </w:r>
    </w:p>
    <w:p w14:paraId="48DA47DA" w14:textId="77777777" w:rsidR="00C3071C" w:rsidRPr="00C3071C" w:rsidRDefault="00C3071C" w:rsidP="00470645">
      <w:pPr>
        <w:spacing w:after="0"/>
      </w:pPr>
      <w:r w:rsidRPr="00C3071C">
        <w:t>When you're reading a cash flow statement, you're basically asking:</w:t>
      </w:r>
    </w:p>
    <w:p w14:paraId="79034D8F" w14:textId="77777777" w:rsidR="00C3071C" w:rsidRPr="00C3071C" w:rsidRDefault="00C3071C" w:rsidP="00470645">
      <w:pPr>
        <w:numPr>
          <w:ilvl w:val="0"/>
          <w:numId w:val="44"/>
        </w:numPr>
        <w:spacing w:after="0"/>
      </w:pPr>
      <w:r w:rsidRPr="00C3071C">
        <w:rPr>
          <w:b/>
          <w:bCs/>
        </w:rPr>
        <w:t>Are we making real cash from running the business?</w:t>
      </w:r>
    </w:p>
    <w:p w14:paraId="0EC35F36" w14:textId="77777777" w:rsidR="00C3071C" w:rsidRPr="00C3071C" w:rsidRDefault="00C3071C" w:rsidP="00470645">
      <w:pPr>
        <w:numPr>
          <w:ilvl w:val="0"/>
          <w:numId w:val="44"/>
        </w:numPr>
        <w:spacing w:after="0"/>
      </w:pPr>
      <w:r w:rsidRPr="00C3071C">
        <w:rPr>
          <w:b/>
          <w:bCs/>
        </w:rPr>
        <w:t>Are we smart with investing?</w:t>
      </w:r>
    </w:p>
    <w:p w14:paraId="7828629F" w14:textId="77777777" w:rsidR="00C3071C" w:rsidRPr="00C3071C" w:rsidRDefault="00C3071C" w:rsidP="00470645">
      <w:pPr>
        <w:numPr>
          <w:ilvl w:val="0"/>
          <w:numId w:val="44"/>
        </w:numPr>
        <w:spacing w:after="0"/>
      </w:pPr>
      <w:r w:rsidRPr="00C3071C">
        <w:rPr>
          <w:b/>
          <w:bCs/>
        </w:rPr>
        <w:t>Are we avoiding bad debt habits?</w:t>
      </w:r>
    </w:p>
    <w:p w14:paraId="405C5CF5" w14:textId="77777777" w:rsidR="00C3071C" w:rsidRPr="00C3071C" w:rsidRDefault="00C3071C" w:rsidP="00470645">
      <w:pPr>
        <w:spacing w:after="0"/>
      </w:pPr>
      <w:r w:rsidRPr="00C3071C">
        <w:t xml:space="preserve">If the answer is yes across the board → </w:t>
      </w:r>
      <w:r w:rsidRPr="00C3071C">
        <w:rPr>
          <w:rFonts w:ascii="Segoe UI Emoji" w:hAnsi="Segoe UI Emoji" w:cs="Segoe UI Emoji"/>
        </w:rPr>
        <w:t>💪</w:t>
      </w:r>
      <w:r w:rsidRPr="00C3071C">
        <w:t xml:space="preserve"> you're running a healthy operation, and </w:t>
      </w:r>
      <w:r w:rsidRPr="00C3071C">
        <w:rPr>
          <w:b/>
          <w:bCs/>
        </w:rPr>
        <w:t>buyers will love it</w:t>
      </w:r>
      <w:r w:rsidRPr="00C3071C">
        <w:t>.</w:t>
      </w:r>
    </w:p>
    <w:p w14:paraId="3DC0A5F8" w14:textId="77777777" w:rsidR="001A6D49" w:rsidRDefault="001A6D49" w:rsidP="00470645">
      <w:pPr>
        <w:spacing w:after="0"/>
        <w:rPr>
          <w:b/>
          <w:bCs/>
        </w:rPr>
      </w:pPr>
      <w:r>
        <w:rPr>
          <w:b/>
          <w:bCs/>
        </w:rPr>
        <w:br w:type="page"/>
      </w:r>
    </w:p>
    <w:p w14:paraId="5A778E0E" w14:textId="0A8F7D25" w:rsidR="005A6E75" w:rsidRPr="00C2620B" w:rsidRDefault="005A6E75" w:rsidP="00470645">
      <w:pPr>
        <w:spacing w:after="0"/>
        <w:rPr>
          <w:b/>
          <w:bCs/>
          <w:sz w:val="32"/>
          <w:szCs w:val="32"/>
        </w:rPr>
      </w:pPr>
      <w:r w:rsidRPr="00C2620B">
        <w:rPr>
          <w:b/>
          <w:bCs/>
          <w:sz w:val="32"/>
          <w:szCs w:val="32"/>
        </w:rPr>
        <w:lastRenderedPageBreak/>
        <w:t>Charges vs Collections: What It Means</w:t>
      </w:r>
    </w:p>
    <w:p w14:paraId="3791A5D9" w14:textId="77777777" w:rsidR="005A6E75" w:rsidRPr="005A6E75" w:rsidRDefault="005A6E75" w:rsidP="00470645">
      <w:pPr>
        <w:numPr>
          <w:ilvl w:val="0"/>
          <w:numId w:val="45"/>
        </w:numPr>
        <w:spacing w:after="0"/>
      </w:pPr>
      <w:r w:rsidRPr="005A6E75">
        <w:rPr>
          <w:b/>
          <w:bCs/>
        </w:rPr>
        <w:t>Charges</w:t>
      </w:r>
      <w:r w:rsidRPr="005A6E75">
        <w:t xml:space="preserve"> = What you </w:t>
      </w:r>
      <w:r w:rsidRPr="005A6E75">
        <w:rPr>
          <w:i/>
          <w:iCs/>
        </w:rPr>
        <w:t>bill</w:t>
      </w:r>
      <w:r w:rsidRPr="005A6E75">
        <w:t xml:space="preserve"> patients or insurance companies.</w:t>
      </w:r>
    </w:p>
    <w:p w14:paraId="69944BD9" w14:textId="77777777" w:rsidR="005A6E75" w:rsidRPr="005A6E75" w:rsidRDefault="005A6E75" w:rsidP="00470645">
      <w:pPr>
        <w:numPr>
          <w:ilvl w:val="0"/>
          <w:numId w:val="45"/>
        </w:numPr>
        <w:spacing w:after="0"/>
      </w:pPr>
      <w:r w:rsidRPr="005A6E75">
        <w:rPr>
          <w:b/>
          <w:bCs/>
        </w:rPr>
        <w:t>Collections</w:t>
      </w:r>
      <w:r w:rsidRPr="005A6E75">
        <w:t xml:space="preserve"> = What you </w:t>
      </w:r>
      <w:r w:rsidRPr="005A6E75">
        <w:rPr>
          <w:i/>
          <w:iCs/>
        </w:rPr>
        <w:t>actually get paid</w:t>
      </w:r>
      <w:r w:rsidRPr="005A6E75">
        <w:t xml:space="preserve"> (after insurance adjustments, write-offs, bad debt, etc.).</w:t>
      </w:r>
    </w:p>
    <w:p w14:paraId="792EB1C0" w14:textId="77777777" w:rsidR="005A6E75" w:rsidRPr="005A6E75" w:rsidRDefault="005A6E75" w:rsidP="00470645">
      <w:pPr>
        <w:spacing w:after="0"/>
      </w:pPr>
      <w:r w:rsidRPr="005A6E75">
        <w:t xml:space="preserve">You almost </w:t>
      </w:r>
      <w:r w:rsidRPr="005A6E75">
        <w:rPr>
          <w:b/>
          <w:bCs/>
        </w:rPr>
        <w:t>never</w:t>
      </w:r>
      <w:r w:rsidRPr="005A6E75">
        <w:t xml:space="preserve"> collect 100% of what you charge — and that’s </w:t>
      </w:r>
      <w:r w:rsidRPr="005A6E75">
        <w:rPr>
          <w:b/>
          <w:bCs/>
        </w:rPr>
        <w:t>normal</w:t>
      </w:r>
      <w:r w:rsidRPr="005A6E75">
        <w:t>.</w:t>
      </w:r>
    </w:p>
    <w:p w14:paraId="777D0BEC" w14:textId="77777777" w:rsidR="003F406A" w:rsidRDefault="003F406A" w:rsidP="00470645">
      <w:pPr>
        <w:spacing w:after="0"/>
      </w:pPr>
    </w:p>
    <w:p w14:paraId="56E12FC4" w14:textId="6D4B2951" w:rsidR="005A6E75" w:rsidRPr="005A6E75" w:rsidRDefault="005A6E75" w:rsidP="00470645">
      <w:pPr>
        <w:spacing w:after="0"/>
        <w:rPr>
          <w:b/>
          <w:bCs/>
        </w:rPr>
      </w:pPr>
      <w:r w:rsidRPr="005A6E75">
        <w:rPr>
          <w:b/>
          <w:bCs/>
        </w:rPr>
        <w:t>What’s Typical in Urgent Care?</w:t>
      </w:r>
    </w:p>
    <w:p w14:paraId="17F2660C" w14:textId="02219969" w:rsidR="005A6E75" w:rsidRPr="005A6E75" w:rsidRDefault="005A6E75" w:rsidP="00470645">
      <w:pPr>
        <w:spacing w:after="0"/>
      </w:pPr>
      <w:r w:rsidRPr="005A6E75">
        <w:rPr>
          <w:b/>
          <w:bCs/>
        </w:rPr>
        <w:t>Typical urgent care collections</w:t>
      </w:r>
      <w:r w:rsidRPr="005A6E75">
        <w:t xml:space="preserve"> (as a percentage of charges):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6"/>
        <w:gridCol w:w="2668"/>
        <w:gridCol w:w="3679"/>
      </w:tblGrid>
      <w:tr w:rsidR="005A6E75" w:rsidRPr="005A6E75" w14:paraId="34A0BDCC" w14:textId="77777777" w:rsidTr="005A6E75">
        <w:trPr>
          <w:tblHeader/>
          <w:tblCellSpacing w:w="15" w:type="dxa"/>
        </w:trPr>
        <w:tc>
          <w:tcPr>
            <w:tcW w:w="0" w:type="auto"/>
            <w:vAlign w:val="center"/>
            <w:hideMark/>
          </w:tcPr>
          <w:p w14:paraId="494186CB" w14:textId="77777777" w:rsidR="005A6E75" w:rsidRPr="005A6E75" w:rsidRDefault="005A6E75" w:rsidP="00470645">
            <w:pPr>
              <w:spacing w:after="0"/>
              <w:rPr>
                <w:b/>
                <w:bCs/>
              </w:rPr>
            </w:pPr>
            <w:r w:rsidRPr="005A6E75">
              <w:rPr>
                <w:b/>
                <w:bCs/>
              </w:rPr>
              <w:t>Payer Type</w:t>
            </w:r>
          </w:p>
        </w:tc>
        <w:tc>
          <w:tcPr>
            <w:tcW w:w="0" w:type="auto"/>
            <w:vAlign w:val="center"/>
            <w:hideMark/>
          </w:tcPr>
          <w:p w14:paraId="71DCE891" w14:textId="77777777" w:rsidR="005A6E75" w:rsidRPr="005A6E75" w:rsidRDefault="005A6E75" w:rsidP="00470645">
            <w:pPr>
              <w:spacing w:after="0"/>
              <w:rPr>
                <w:b/>
                <w:bCs/>
              </w:rPr>
            </w:pPr>
            <w:r w:rsidRPr="005A6E75">
              <w:rPr>
                <w:b/>
                <w:bCs/>
              </w:rPr>
              <w:t>Collection % of Charges</w:t>
            </w:r>
          </w:p>
        </w:tc>
        <w:tc>
          <w:tcPr>
            <w:tcW w:w="0" w:type="auto"/>
            <w:vAlign w:val="center"/>
            <w:hideMark/>
          </w:tcPr>
          <w:p w14:paraId="42D3062D" w14:textId="77777777" w:rsidR="005A6E75" w:rsidRPr="005A6E75" w:rsidRDefault="005A6E75" w:rsidP="00470645">
            <w:pPr>
              <w:spacing w:after="0"/>
              <w:rPr>
                <w:b/>
                <w:bCs/>
              </w:rPr>
            </w:pPr>
            <w:r w:rsidRPr="005A6E75">
              <w:rPr>
                <w:b/>
                <w:bCs/>
              </w:rPr>
              <w:t>Notes</w:t>
            </w:r>
          </w:p>
        </w:tc>
      </w:tr>
      <w:tr w:rsidR="005A6E75" w:rsidRPr="005A6E75" w14:paraId="3EF5328F" w14:textId="77777777" w:rsidTr="005A6E75">
        <w:trPr>
          <w:tblCellSpacing w:w="15" w:type="dxa"/>
        </w:trPr>
        <w:tc>
          <w:tcPr>
            <w:tcW w:w="0" w:type="auto"/>
            <w:vAlign w:val="center"/>
            <w:hideMark/>
          </w:tcPr>
          <w:p w14:paraId="159DFF99" w14:textId="77777777" w:rsidR="005A6E75" w:rsidRPr="005A6E75" w:rsidRDefault="005A6E75" w:rsidP="00470645">
            <w:pPr>
              <w:spacing w:after="0"/>
            </w:pPr>
            <w:r w:rsidRPr="005A6E75">
              <w:rPr>
                <w:b/>
                <w:bCs/>
              </w:rPr>
              <w:t>Commercial Insurance</w:t>
            </w:r>
          </w:p>
        </w:tc>
        <w:tc>
          <w:tcPr>
            <w:tcW w:w="0" w:type="auto"/>
            <w:vAlign w:val="center"/>
            <w:hideMark/>
          </w:tcPr>
          <w:p w14:paraId="696344CE" w14:textId="77777777" w:rsidR="005A6E75" w:rsidRPr="005A6E75" w:rsidRDefault="005A6E75" w:rsidP="00470645">
            <w:pPr>
              <w:spacing w:after="0"/>
            </w:pPr>
            <w:r w:rsidRPr="005A6E75">
              <w:t>50%–70%</w:t>
            </w:r>
          </w:p>
        </w:tc>
        <w:tc>
          <w:tcPr>
            <w:tcW w:w="0" w:type="auto"/>
            <w:vAlign w:val="center"/>
            <w:hideMark/>
          </w:tcPr>
          <w:p w14:paraId="205383D4" w14:textId="77777777" w:rsidR="005A6E75" w:rsidRPr="005A6E75" w:rsidRDefault="005A6E75" w:rsidP="00470645">
            <w:pPr>
              <w:spacing w:after="0"/>
            </w:pPr>
            <w:r w:rsidRPr="005A6E75">
              <w:t>PPO plans tend to pay better.</w:t>
            </w:r>
          </w:p>
        </w:tc>
      </w:tr>
      <w:tr w:rsidR="005A6E75" w:rsidRPr="005A6E75" w14:paraId="3C6B5F41" w14:textId="77777777" w:rsidTr="005A6E75">
        <w:trPr>
          <w:tblCellSpacing w:w="15" w:type="dxa"/>
        </w:trPr>
        <w:tc>
          <w:tcPr>
            <w:tcW w:w="0" w:type="auto"/>
            <w:vAlign w:val="center"/>
            <w:hideMark/>
          </w:tcPr>
          <w:p w14:paraId="5FA169EB" w14:textId="77777777" w:rsidR="005A6E75" w:rsidRPr="005A6E75" w:rsidRDefault="005A6E75" w:rsidP="00470645">
            <w:pPr>
              <w:spacing w:after="0"/>
            </w:pPr>
            <w:r w:rsidRPr="005A6E75">
              <w:rPr>
                <w:b/>
                <w:bCs/>
              </w:rPr>
              <w:t>Medicare/Medicaid</w:t>
            </w:r>
          </w:p>
        </w:tc>
        <w:tc>
          <w:tcPr>
            <w:tcW w:w="0" w:type="auto"/>
            <w:vAlign w:val="center"/>
            <w:hideMark/>
          </w:tcPr>
          <w:p w14:paraId="4E6951A2" w14:textId="77777777" w:rsidR="005A6E75" w:rsidRPr="005A6E75" w:rsidRDefault="005A6E75" w:rsidP="00470645">
            <w:pPr>
              <w:spacing w:after="0"/>
            </w:pPr>
            <w:r w:rsidRPr="005A6E75">
              <w:t>30%–50%</w:t>
            </w:r>
          </w:p>
        </w:tc>
        <w:tc>
          <w:tcPr>
            <w:tcW w:w="0" w:type="auto"/>
            <w:vAlign w:val="center"/>
            <w:hideMark/>
          </w:tcPr>
          <w:p w14:paraId="396D97F5" w14:textId="77777777" w:rsidR="005A6E75" w:rsidRPr="005A6E75" w:rsidRDefault="005A6E75" w:rsidP="00470645">
            <w:pPr>
              <w:spacing w:after="0"/>
            </w:pPr>
            <w:r w:rsidRPr="005A6E75">
              <w:t>Lower contracted rates.</w:t>
            </w:r>
          </w:p>
        </w:tc>
      </w:tr>
      <w:tr w:rsidR="005A6E75" w:rsidRPr="005A6E75" w14:paraId="79E0CBEB" w14:textId="77777777" w:rsidTr="005A6E75">
        <w:trPr>
          <w:tblCellSpacing w:w="15" w:type="dxa"/>
        </w:trPr>
        <w:tc>
          <w:tcPr>
            <w:tcW w:w="0" w:type="auto"/>
            <w:vAlign w:val="center"/>
            <w:hideMark/>
          </w:tcPr>
          <w:p w14:paraId="7E3224DD" w14:textId="77777777" w:rsidR="005A6E75" w:rsidRPr="005A6E75" w:rsidRDefault="005A6E75" w:rsidP="00470645">
            <w:pPr>
              <w:spacing w:after="0"/>
            </w:pPr>
            <w:r w:rsidRPr="005A6E75">
              <w:rPr>
                <w:b/>
                <w:bCs/>
              </w:rPr>
              <w:t>Self-Pay / Cash Pay</w:t>
            </w:r>
          </w:p>
        </w:tc>
        <w:tc>
          <w:tcPr>
            <w:tcW w:w="0" w:type="auto"/>
            <w:vAlign w:val="center"/>
            <w:hideMark/>
          </w:tcPr>
          <w:p w14:paraId="64BD33D6" w14:textId="77777777" w:rsidR="005A6E75" w:rsidRPr="005A6E75" w:rsidRDefault="005A6E75" w:rsidP="00470645">
            <w:pPr>
              <w:spacing w:after="0"/>
            </w:pPr>
            <w:r w:rsidRPr="005A6E75">
              <w:t>80%–100%</w:t>
            </w:r>
          </w:p>
        </w:tc>
        <w:tc>
          <w:tcPr>
            <w:tcW w:w="0" w:type="auto"/>
            <w:vAlign w:val="center"/>
            <w:hideMark/>
          </w:tcPr>
          <w:p w14:paraId="497A74D4" w14:textId="77777777" w:rsidR="005A6E75" w:rsidRPr="005A6E75" w:rsidRDefault="005A6E75" w:rsidP="00470645">
            <w:pPr>
              <w:spacing w:after="0"/>
            </w:pPr>
            <w:r w:rsidRPr="005A6E75">
              <w:t>If priced right and collected at visit.</w:t>
            </w:r>
          </w:p>
        </w:tc>
      </w:tr>
      <w:tr w:rsidR="005A6E75" w:rsidRPr="005A6E75" w14:paraId="7065B607" w14:textId="77777777" w:rsidTr="005A6E75">
        <w:trPr>
          <w:tblCellSpacing w:w="15" w:type="dxa"/>
        </w:trPr>
        <w:tc>
          <w:tcPr>
            <w:tcW w:w="0" w:type="auto"/>
            <w:vAlign w:val="center"/>
            <w:hideMark/>
          </w:tcPr>
          <w:p w14:paraId="3FFBED95" w14:textId="77777777" w:rsidR="005A6E75" w:rsidRPr="005A6E75" w:rsidRDefault="005A6E75" w:rsidP="00470645">
            <w:pPr>
              <w:spacing w:after="0"/>
            </w:pPr>
            <w:r w:rsidRPr="005A6E75">
              <w:rPr>
                <w:b/>
                <w:bCs/>
              </w:rPr>
              <w:t>Workers' Compensation</w:t>
            </w:r>
          </w:p>
        </w:tc>
        <w:tc>
          <w:tcPr>
            <w:tcW w:w="0" w:type="auto"/>
            <w:vAlign w:val="center"/>
            <w:hideMark/>
          </w:tcPr>
          <w:p w14:paraId="3ED646AB" w14:textId="77777777" w:rsidR="005A6E75" w:rsidRPr="005A6E75" w:rsidRDefault="005A6E75" w:rsidP="00470645">
            <w:pPr>
              <w:spacing w:after="0"/>
            </w:pPr>
            <w:r w:rsidRPr="005A6E75">
              <w:t>60%–75%</w:t>
            </w:r>
          </w:p>
        </w:tc>
        <w:tc>
          <w:tcPr>
            <w:tcW w:w="0" w:type="auto"/>
            <w:vAlign w:val="center"/>
            <w:hideMark/>
          </w:tcPr>
          <w:p w14:paraId="3D61EA49" w14:textId="77777777" w:rsidR="005A6E75" w:rsidRPr="005A6E75" w:rsidRDefault="005A6E75" w:rsidP="00470645">
            <w:pPr>
              <w:spacing w:after="0"/>
            </w:pPr>
            <w:r w:rsidRPr="005A6E75">
              <w:t>Slow to pay, but often higher rates.</w:t>
            </w:r>
          </w:p>
        </w:tc>
      </w:tr>
    </w:tbl>
    <w:p w14:paraId="09051DA3" w14:textId="133F548C" w:rsidR="005A6E75" w:rsidRPr="005A6E75" w:rsidRDefault="005A6E75" w:rsidP="00470645">
      <w:pPr>
        <w:spacing w:after="0"/>
      </w:pPr>
      <w:r w:rsidRPr="005A6E75">
        <w:rPr>
          <w:b/>
          <w:bCs/>
        </w:rPr>
        <w:t>Overall blended collections for urgent care</w:t>
      </w:r>
      <w:r w:rsidRPr="005A6E75">
        <w:br/>
      </w:r>
      <w:r w:rsidRPr="005A6E75">
        <w:rPr>
          <w:b/>
          <w:bCs/>
        </w:rPr>
        <w:t>Typically 45% to 65%</w:t>
      </w:r>
      <w:r w:rsidRPr="005A6E75">
        <w:t xml:space="preserve"> of total charges.</w:t>
      </w:r>
    </w:p>
    <w:p w14:paraId="78D0BCF8" w14:textId="165A6E0C" w:rsidR="005A6E75" w:rsidRPr="005A6E75" w:rsidRDefault="005A6E75" w:rsidP="00470645">
      <w:pPr>
        <w:spacing w:after="0"/>
        <w:rPr>
          <w:b/>
          <w:bCs/>
        </w:rPr>
      </w:pPr>
      <w:r w:rsidRPr="005A6E75">
        <w:rPr>
          <w:b/>
          <w:bCs/>
        </w:rPr>
        <w:t>Why collections are lower than charges:</w:t>
      </w:r>
    </w:p>
    <w:p w14:paraId="7AEE75D8" w14:textId="77777777" w:rsidR="005A6E75" w:rsidRPr="005A6E75" w:rsidRDefault="005A6E75" w:rsidP="00470645">
      <w:pPr>
        <w:numPr>
          <w:ilvl w:val="0"/>
          <w:numId w:val="46"/>
        </w:numPr>
        <w:spacing w:after="0"/>
      </w:pPr>
      <w:r w:rsidRPr="005A6E75">
        <w:t xml:space="preserve">Insurance companies </w:t>
      </w:r>
      <w:r w:rsidRPr="005A6E75">
        <w:rPr>
          <w:b/>
          <w:bCs/>
        </w:rPr>
        <w:t>negotiate lower rates</w:t>
      </w:r>
      <w:r w:rsidRPr="005A6E75">
        <w:t xml:space="preserve"> (you contractually agree).</w:t>
      </w:r>
    </w:p>
    <w:p w14:paraId="292BD422" w14:textId="77777777" w:rsidR="005A6E75" w:rsidRPr="005A6E75" w:rsidRDefault="005A6E75" w:rsidP="00470645">
      <w:pPr>
        <w:numPr>
          <w:ilvl w:val="0"/>
          <w:numId w:val="46"/>
        </w:numPr>
        <w:spacing w:after="0"/>
      </w:pPr>
      <w:r w:rsidRPr="005A6E75">
        <w:rPr>
          <w:b/>
          <w:bCs/>
        </w:rPr>
        <w:t>Patient copays/deductibles</w:t>
      </w:r>
      <w:r w:rsidRPr="005A6E75">
        <w:t xml:space="preserve"> may be hard to collect.</w:t>
      </w:r>
    </w:p>
    <w:p w14:paraId="1175EF27" w14:textId="77777777" w:rsidR="005A6E75" w:rsidRPr="005A6E75" w:rsidRDefault="005A6E75" w:rsidP="00470645">
      <w:pPr>
        <w:numPr>
          <w:ilvl w:val="0"/>
          <w:numId w:val="46"/>
        </w:numPr>
        <w:spacing w:after="0"/>
      </w:pPr>
      <w:r w:rsidRPr="005A6E75">
        <w:rPr>
          <w:b/>
          <w:bCs/>
        </w:rPr>
        <w:t>Write-offs</w:t>
      </w:r>
      <w:r w:rsidRPr="005A6E75">
        <w:t xml:space="preserve"> (charity care, billing errors, timely filing denials).</w:t>
      </w:r>
    </w:p>
    <w:p w14:paraId="746453A0" w14:textId="77777777" w:rsidR="005A6E75" w:rsidRPr="005A6E75" w:rsidRDefault="005A6E75" w:rsidP="00470645">
      <w:pPr>
        <w:numPr>
          <w:ilvl w:val="0"/>
          <w:numId w:val="46"/>
        </w:numPr>
        <w:spacing w:after="0"/>
      </w:pPr>
      <w:r w:rsidRPr="005A6E75">
        <w:rPr>
          <w:b/>
          <w:bCs/>
        </w:rPr>
        <w:t>Bad debt</w:t>
      </w:r>
      <w:r w:rsidRPr="005A6E75">
        <w:t xml:space="preserve"> (patients just don’t pay).</w:t>
      </w:r>
    </w:p>
    <w:p w14:paraId="562EDF92" w14:textId="7B80E1E1" w:rsidR="005A6E75" w:rsidRPr="005A6E75" w:rsidRDefault="005A6E75" w:rsidP="00470645">
      <w:pPr>
        <w:spacing w:after="0"/>
        <w:rPr>
          <w:b/>
          <w:bCs/>
        </w:rPr>
      </w:pPr>
      <w:r w:rsidRPr="005A6E75">
        <w:rPr>
          <w:b/>
          <w:bCs/>
        </w:rPr>
        <w:t>Example:</w:t>
      </w:r>
    </w:p>
    <w:p w14:paraId="5F43CEE3" w14:textId="77777777" w:rsidR="005A6E75" w:rsidRPr="005A6E75" w:rsidRDefault="005A6E75" w:rsidP="00470645">
      <w:pPr>
        <w:spacing w:after="0"/>
      </w:pPr>
      <w:r w:rsidRPr="005A6E75">
        <w:t xml:space="preserve">Suppose your urgent care billed </w:t>
      </w:r>
      <w:r w:rsidRPr="005A6E75">
        <w:rPr>
          <w:b/>
          <w:bCs/>
        </w:rPr>
        <w:t>$1,000,000</w:t>
      </w:r>
      <w:r w:rsidRPr="005A6E75">
        <w:t xml:space="preserve"> in charges last year.</w:t>
      </w:r>
    </w:p>
    <w:p w14:paraId="4764B50E" w14:textId="77777777" w:rsidR="005A6E75" w:rsidRPr="005A6E75" w:rsidRDefault="005A6E75" w:rsidP="00470645">
      <w:pPr>
        <w:spacing w:after="0"/>
      </w:pPr>
      <w:r w:rsidRPr="005A6E75">
        <w:t xml:space="preserve">If your average collection rate is </w:t>
      </w:r>
      <w:r w:rsidRPr="005A6E75">
        <w:rPr>
          <w:b/>
          <w:bCs/>
        </w:rPr>
        <w:t>55%</w:t>
      </w:r>
      <w:r w:rsidRPr="005A6E75">
        <w:t>, you actually collect about:</w:t>
      </w:r>
    </w:p>
    <w:p w14:paraId="7D82A4B6" w14:textId="77777777" w:rsidR="005A6E75" w:rsidRPr="005A6E75" w:rsidRDefault="005A6E75" w:rsidP="00470645">
      <w:pPr>
        <w:spacing w:after="0"/>
      </w:pPr>
      <w:r w:rsidRPr="005A6E75">
        <w:t xml:space="preserve">1,000,000×0.55=550,000 in cash collections1,000,000 \times 0.55 = 550,000 \text{ in cash collections}1,000,000×0.55=550,000 in cash collections </w:t>
      </w:r>
    </w:p>
    <w:p w14:paraId="4D46D33A" w14:textId="7F9B436A" w:rsidR="005A6E75" w:rsidRPr="00C2620B" w:rsidRDefault="005A6E75" w:rsidP="00470645">
      <w:pPr>
        <w:spacing w:after="0"/>
      </w:pPr>
      <w:r w:rsidRPr="005A6E75">
        <w:rPr>
          <w:b/>
          <w:bCs/>
        </w:rPr>
        <w:t xml:space="preserve">Important notes for </w:t>
      </w:r>
      <w:r w:rsidRPr="005A6E75">
        <w:rPr>
          <w:b/>
          <w:bCs/>
          <w:i/>
          <w:iCs/>
        </w:rPr>
        <w:t>urgent care specifically</w:t>
      </w:r>
      <w:r w:rsidRPr="005A6E75">
        <w:rPr>
          <w:b/>
          <w:bCs/>
        </w:rPr>
        <w:t>:</w:t>
      </w:r>
    </w:p>
    <w:p w14:paraId="31222DF0" w14:textId="77777777" w:rsidR="005A6E75" w:rsidRPr="005A6E75" w:rsidRDefault="005A6E75" w:rsidP="00470645">
      <w:pPr>
        <w:numPr>
          <w:ilvl w:val="0"/>
          <w:numId w:val="47"/>
        </w:numPr>
        <w:spacing w:after="0"/>
      </w:pPr>
      <w:r w:rsidRPr="005A6E75">
        <w:rPr>
          <w:b/>
          <w:bCs/>
        </w:rPr>
        <w:t>Same-Day Collections</w:t>
      </w:r>
      <w:r w:rsidRPr="005A6E75">
        <w:t xml:space="preserve"> (copays and self-pay at visit) are huge for cash flow.</w:t>
      </w:r>
    </w:p>
    <w:p w14:paraId="0749302D" w14:textId="77777777" w:rsidR="005A6E75" w:rsidRPr="005A6E75" w:rsidRDefault="005A6E75" w:rsidP="00470645">
      <w:pPr>
        <w:numPr>
          <w:ilvl w:val="0"/>
          <w:numId w:val="47"/>
        </w:numPr>
        <w:spacing w:after="0"/>
      </w:pPr>
      <w:r w:rsidRPr="005A6E75">
        <w:rPr>
          <w:b/>
          <w:bCs/>
        </w:rPr>
        <w:t>Contract Negotiations</w:t>
      </w:r>
      <w:r w:rsidRPr="005A6E75">
        <w:t xml:space="preserve"> with insurance companies </w:t>
      </w:r>
      <w:r w:rsidRPr="005A6E75">
        <w:rPr>
          <w:i/>
          <w:iCs/>
        </w:rPr>
        <w:t>hugely</w:t>
      </w:r>
      <w:r w:rsidRPr="005A6E75">
        <w:t xml:space="preserve"> affect your collection percentage.</w:t>
      </w:r>
    </w:p>
    <w:p w14:paraId="1DC9D59D" w14:textId="77777777" w:rsidR="005A6E75" w:rsidRPr="005A6E75" w:rsidRDefault="005A6E75" w:rsidP="00470645">
      <w:pPr>
        <w:numPr>
          <w:ilvl w:val="0"/>
          <w:numId w:val="47"/>
        </w:numPr>
        <w:spacing w:after="0"/>
      </w:pPr>
      <w:r w:rsidRPr="005A6E75">
        <w:rPr>
          <w:b/>
          <w:bCs/>
        </w:rPr>
        <w:t>Billing company performance</w:t>
      </w:r>
      <w:r w:rsidRPr="005A6E75">
        <w:t xml:space="preserve"> matters — clean claims = faster cash.</w:t>
      </w:r>
    </w:p>
    <w:p w14:paraId="1A19F640" w14:textId="77777777" w:rsidR="00B45E88" w:rsidRDefault="00B45E88">
      <w:pPr>
        <w:rPr>
          <w:b/>
          <w:bCs/>
        </w:rPr>
      </w:pPr>
      <w:r>
        <w:rPr>
          <w:b/>
          <w:bCs/>
        </w:rPr>
        <w:br w:type="page"/>
      </w:r>
    </w:p>
    <w:p w14:paraId="29A7365E" w14:textId="3F6ED624" w:rsidR="005A6E75" w:rsidRPr="005A6E75" w:rsidRDefault="005A6E75" w:rsidP="00470645">
      <w:pPr>
        <w:spacing w:after="0"/>
        <w:rPr>
          <w:b/>
          <w:bCs/>
        </w:rPr>
      </w:pPr>
      <w:r w:rsidRPr="005A6E75">
        <w:rPr>
          <w:b/>
          <w:bCs/>
        </w:rPr>
        <w:lastRenderedPageBreak/>
        <w:t>Quick Tip When Selling Your Clinic:</w:t>
      </w:r>
    </w:p>
    <w:p w14:paraId="0EDD6BAC" w14:textId="77777777" w:rsidR="005A6E75" w:rsidRPr="005A6E75" w:rsidRDefault="005A6E75" w:rsidP="00470645">
      <w:pPr>
        <w:spacing w:after="0"/>
      </w:pPr>
      <w:r w:rsidRPr="005A6E75">
        <w:rPr>
          <w:b/>
          <w:bCs/>
        </w:rPr>
        <w:t>Buyers</w:t>
      </w:r>
      <w:r w:rsidRPr="005A6E75">
        <w:t xml:space="preserve"> and </w:t>
      </w:r>
      <w:r w:rsidRPr="005A6E75">
        <w:rPr>
          <w:b/>
          <w:bCs/>
        </w:rPr>
        <w:t>investors</w:t>
      </w:r>
      <w:r w:rsidRPr="005A6E75">
        <w:t xml:space="preserve"> will focus more on </w:t>
      </w:r>
      <w:r w:rsidRPr="005A6E75">
        <w:rPr>
          <w:b/>
          <w:bCs/>
        </w:rPr>
        <w:t>collections</w:t>
      </w:r>
      <w:r w:rsidRPr="005A6E75">
        <w:t xml:space="preserve"> than charges.</w:t>
      </w:r>
      <w:r w:rsidRPr="005A6E75">
        <w:br/>
        <w:t>Because charges can be inflated — cash is real.</w:t>
      </w:r>
    </w:p>
    <w:p w14:paraId="5F786FD0" w14:textId="1F9C3C6E" w:rsidR="005A6E75" w:rsidRPr="005A6E75" w:rsidRDefault="005A6E75" w:rsidP="00470645">
      <w:pPr>
        <w:spacing w:after="0"/>
      </w:pPr>
      <w:r w:rsidRPr="005A6E75">
        <w:t>They’ll ask:</w:t>
      </w:r>
    </w:p>
    <w:p w14:paraId="2A665F99" w14:textId="77777777" w:rsidR="005A6E75" w:rsidRPr="005A6E75" w:rsidRDefault="005A6E75" w:rsidP="00470645">
      <w:pPr>
        <w:numPr>
          <w:ilvl w:val="0"/>
          <w:numId w:val="48"/>
        </w:numPr>
        <w:spacing w:after="0"/>
      </w:pPr>
      <w:r w:rsidRPr="005A6E75">
        <w:t xml:space="preserve">What are your </w:t>
      </w:r>
      <w:r w:rsidRPr="005A6E75">
        <w:rPr>
          <w:b/>
          <w:bCs/>
        </w:rPr>
        <w:t>gross charges</w:t>
      </w:r>
      <w:r w:rsidRPr="005A6E75">
        <w:t>?</w:t>
      </w:r>
    </w:p>
    <w:p w14:paraId="346E2CAD" w14:textId="77777777" w:rsidR="005A6E75" w:rsidRPr="005A6E75" w:rsidRDefault="005A6E75" w:rsidP="00470645">
      <w:pPr>
        <w:numPr>
          <w:ilvl w:val="0"/>
          <w:numId w:val="48"/>
        </w:numPr>
        <w:spacing w:after="0"/>
      </w:pPr>
      <w:r w:rsidRPr="005A6E75">
        <w:t xml:space="preserve">What are your </w:t>
      </w:r>
      <w:r w:rsidRPr="005A6E75">
        <w:rPr>
          <w:b/>
          <w:bCs/>
        </w:rPr>
        <w:t>net collections</w:t>
      </w:r>
      <w:r w:rsidRPr="005A6E75">
        <w:t>?</w:t>
      </w:r>
    </w:p>
    <w:p w14:paraId="01B4B641" w14:textId="77777777" w:rsidR="005A6E75" w:rsidRPr="005A6E75" w:rsidRDefault="005A6E75" w:rsidP="00470645">
      <w:pPr>
        <w:numPr>
          <w:ilvl w:val="0"/>
          <w:numId w:val="48"/>
        </w:numPr>
        <w:spacing w:after="0"/>
      </w:pPr>
      <w:r w:rsidRPr="005A6E75">
        <w:t xml:space="preserve">What's your </w:t>
      </w:r>
      <w:r w:rsidRPr="005A6E75">
        <w:rPr>
          <w:b/>
          <w:bCs/>
        </w:rPr>
        <w:t>collection rate</w:t>
      </w:r>
      <w:r w:rsidRPr="005A6E75">
        <w:t>?</w:t>
      </w:r>
    </w:p>
    <w:p w14:paraId="0CC08115" w14:textId="77777777" w:rsidR="005A6E75" w:rsidRPr="005A6E75" w:rsidRDefault="005A6E75" w:rsidP="00470645">
      <w:pPr>
        <w:spacing w:after="0"/>
      </w:pPr>
      <w:r w:rsidRPr="005A6E75">
        <w:t xml:space="preserve">Having clean, easy-to-prove </w:t>
      </w:r>
      <w:r w:rsidRPr="005A6E75">
        <w:rPr>
          <w:b/>
          <w:bCs/>
        </w:rPr>
        <w:t>collections reports</w:t>
      </w:r>
      <w:r w:rsidRPr="005A6E75">
        <w:t xml:space="preserve"> (monthly for the last 2–3 years) can </w:t>
      </w:r>
      <w:r w:rsidRPr="005A6E75">
        <w:rPr>
          <w:b/>
          <w:bCs/>
        </w:rPr>
        <w:t>boost your sale price</w:t>
      </w:r>
      <w:r w:rsidRPr="005A6E75">
        <w:t>.</w:t>
      </w:r>
    </w:p>
    <w:p w14:paraId="01317793" w14:textId="77777777" w:rsidR="006C1F4D" w:rsidRDefault="006C1F4D" w:rsidP="00470645">
      <w:pPr>
        <w:spacing w:after="0"/>
      </w:pPr>
      <w:r>
        <w:br w:type="page"/>
      </w:r>
    </w:p>
    <w:p w14:paraId="2E0C8B60" w14:textId="77777777" w:rsidR="003F406A" w:rsidRDefault="001A6D49" w:rsidP="00470645">
      <w:pPr>
        <w:spacing w:after="0"/>
        <w:rPr>
          <w:b/>
          <w:bCs/>
          <w:sz w:val="32"/>
          <w:szCs w:val="32"/>
        </w:rPr>
      </w:pPr>
      <w:r w:rsidRPr="00C2620B">
        <w:rPr>
          <w:b/>
          <w:bCs/>
          <w:sz w:val="32"/>
          <w:szCs w:val="32"/>
        </w:rPr>
        <w:lastRenderedPageBreak/>
        <w:t xml:space="preserve">Mid-Level Providers vs Physicians: </w:t>
      </w:r>
    </w:p>
    <w:p w14:paraId="2C801F90" w14:textId="7316000B" w:rsidR="001A6D49" w:rsidRPr="00C2620B" w:rsidRDefault="001A6D49" w:rsidP="00470645">
      <w:pPr>
        <w:spacing w:after="0"/>
        <w:rPr>
          <w:b/>
          <w:bCs/>
          <w:sz w:val="32"/>
          <w:szCs w:val="32"/>
        </w:rPr>
      </w:pPr>
      <w:r w:rsidRPr="00C2620B">
        <w:rPr>
          <w:b/>
          <w:bCs/>
          <w:sz w:val="32"/>
          <w:szCs w:val="32"/>
        </w:rPr>
        <w:t>The Trend is Toward Mid-Levels. Here’s Why</w:t>
      </w:r>
    </w:p>
    <w:p w14:paraId="2AC7FBD3" w14:textId="769425EE" w:rsidR="00832DC0" w:rsidRPr="001A6D49" w:rsidRDefault="00832DC0" w:rsidP="00470645">
      <w:pPr>
        <w:spacing w:after="0"/>
        <w:rPr>
          <w:b/>
          <w:bCs/>
        </w:rPr>
      </w:pPr>
      <w:r w:rsidRPr="00832DC0">
        <w:t>Using mid-level providers—such as nurse practitioners (NPs) and physician assistants (PAs)—in an urgent care clinic can bring several significant benefits, especially when balanced appropriately with physician oversight. Here’s a breakdown of the key advantages:</w:t>
      </w:r>
    </w:p>
    <w:p w14:paraId="129E7324" w14:textId="77777777" w:rsidR="00832DC0" w:rsidRPr="00832DC0" w:rsidRDefault="00832DC0" w:rsidP="00470645">
      <w:pPr>
        <w:spacing w:after="0"/>
        <w:rPr>
          <w:b/>
          <w:bCs/>
        </w:rPr>
      </w:pPr>
      <w:r w:rsidRPr="00832DC0">
        <w:rPr>
          <w:b/>
          <w:bCs/>
        </w:rPr>
        <w:t>1. Cost-Effectiveness</w:t>
      </w:r>
    </w:p>
    <w:p w14:paraId="63B3E64C" w14:textId="77777777" w:rsidR="00832DC0" w:rsidRPr="00832DC0" w:rsidRDefault="00832DC0" w:rsidP="00470645">
      <w:pPr>
        <w:numPr>
          <w:ilvl w:val="0"/>
          <w:numId w:val="51"/>
        </w:numPr>
        <w:spacing w:after="0"/>
      </w:pPr>
      <w:r w:rsidRPr="00832DC0">
        <w:rPr>
          <w:b/>
          <w:bCs/>
        </w:rPr>
        <w:t>Lower salaries</w:t>
      </w:r>
      <w:r w:rsidRPr="00832DC0">
        <w:t>: Mid-level providers typically earn significantly less than physicians, which reduces labor costs.</w:t>
      </w:r>
    </w:p>
    <w:p w14:paraId="0796D09F" w14:textId="77777777" w:rsidR="00832DC0" w:rsidRPr="00832DC0" w:rsidRDefault="00832DC0" w:rsidP="00470645">
      <w:pPr>
        <w:numPr>
          <w:ilvl w:val="0"/>
          <w:numId w:val="51"/>
        </w:numPr>
        <w:spacing w:after="0"/>
      </w:pPr>
      <w:r w:rsidRPr="00832DC0">
        <w:rPr>
          <w:b/>
          <w:bCs/>
        </w:rPr>
        <w:t>Increased ROI</w:t>
      </w:r>
      <w:r w:rsidRPr="00832DC0">
        <w:t>: Clinics can maintain high productivity and revenue with lower overhead.</w:t>
      </w:r>
    </w:p>
    <w:p w14:paraId="6235BB9F" w14:textId="77777777" w:rsidR="00832DC0" w:rsidRPr="00832DC0" w:rsidRDefault="00832DC0" w:rsidP="00470645">
      <w:pPr>
        <w:spacing w:after="0"/>
        <w:rPr>
          <w:b/>
          <w:bCs/>
        </w:rPr>
      </w:pPr>
      <w:r w:rsidRPr="00832DC0">
        <w:rPr>
          <w:b/>
          <w:bCs/>
        </w:rPr>
        <w:t>2. Improved Access &amp; Efficiency</w:t>
      </w:r>
    </w:p>
    <w:p w14:paraId="426BAAD6" w14:textId="77777777" w:rsidR="00832DC0" w:rsidRPr="00832DC0" w:rsidRDefault="00832DC0" w:rsidP="00470645">
      <w:pPr>
        <w:numPr>
          <w:ilvl w:val="0"/>
          <w:numId w:val="52"/>
        </w:numPr>
        <w:spacing w:after="0"/>
      </w:pPr>
      <w:r w:rsidRPr="00832DC0">
        <w:rPr>
          <w:b/>
          <w:bCs/>
        </w:rPr>
        <w:t>Shorter wait times</w:t>
      </w:r>
      <w:r w:rsidRPr="00832DC0">
        <w:t>: More providers on staff means patients are seen faster.</w:t>
      </w:r>
    </w:p>
    <w:p w14:paraId="3785B90C" w14:textId="77777777" w:rsidR="00832DC0" w:rsidRPr="00832DC0" w:rsidRDefault="00832DC0" w:rsidP="00470645">
      <w:pPr>
        <w:numPr>
          <w:ilvl w:val="0"/>
          <w:numId w:val="52"/>
        </w:numPr>
        <w:spacing w:after="0"/>
      </w:pPr>
      <w:r w:rsidRPr="00832DC0">
        <w:rPr>
          <w:b/>
          <w:bCs/>
        </w:rPr>
        <w:t>Extended hours coverage</w:t>
      </w:r>
      <w:r w:rsidRPr="00832DC0">
        <w:t>: NPs and PAs can help fill evening, weekend, or holiday shifts when physician availability may be limited.</w:t>
      </w:r>
    </w:p>
    <w:p w14:paraId="72312121" w14:textId="77777777" w:rsidR="00832DC0" w:rsidRPr="00832DC0" w:rsidRDefault="00832DC0" w:rsidP="00470645">
      <w:pPr>
        <w:spacing w:after="0"/>
        <w:rPr>
          <w:b/>
          <w:bCs/>
        </w:rPr>
      </w:pPr>
      <w:r w:rsidRPr="00832DC0">
        <w:rPr>
          <w:b/>
          <w:bCs/>
        </w:rPr>
        <w:t>3. High-Quality Care for Common Conditions</w:t>
      </w:r>
    </w:p>
    <w:p w14:paraId="61D0F688" w14:textId="77777777" w:rsidR="00832DC0" w:rsidRPr="00832DC0" w:rsidRDefault="00832DC0" w:rsidP="00470645">
      <w:pPr>
        <w:numPr>
          <w:ilvl w:val="0"/>
          <w:numId w:val="53"/>
        </w:numPr>
        <w:spacing w:after="0"/>
      </w:pPr>
      <w:r w:rsidRPr="00832DC0">
        <w:t>Mid-level providers are well-trained to handle the vast majority of conditions seen in urgent care (e.g., minor injuries, infections, colds, flu, sprains, simple lacerations).</w:t>
      </w:r>
    </w:p>
    <w:p w14:paraId="288EAFE0" w14:textId="77777777" w:rsidR="00832DC0" w:rsidRPr="00832DC0" w:rsidRDefault="00832DC0" w:rsidP="00470645">
      <w:pPr>
        <w:numPr>
          <w:ilvl w:val="0"/>
          <w:numId w:val="53"/>
        </w:numPr>
        <w:spacing w:after="0"/>
      </w:pPr>
      <w:r w:rsidRPr="00832DC0">
        <w:t>Studies have shown that NPs and PAs provide care comparable in quality to physicians for routine and less complex cases.</w:t>
      </w:r>
    </w:p>
    <w:p w14:paraId="1D004D52" w14:textId="77777777" w:rsidR="00832DC0" w:rsidRPr="00832DC0" w:rsidRDefault="00832DC0" w:rsidP="00470645">
      <w:pPr>
        <w:spacing w:after="0"/>
        <w:rPr>
          <w:b/>
          <w:bCs/>
        </w:rPr>
      </w:pPr>
      <w:r w:rsidRPr="00832DC0">
        <w:rPr>
          <w:b/>
          <w:bCs/>
        </w:rPr>
        <w:t>4. Team-Based Care Model</w:t>
      </w:r>
    </w:p>
    <w:p w14:paraId="2FA30F11" w14:textId="77777777" w:rsidR="00832DC0" w:rsidRPr="00832DC0" w:rsidRDefault="00832DC0" w:rsidP="00470645">
      <w:pPr>
        <w:numPr>
          <w:ilvl w:val="0"/>
          <w:numId w:val="54"/>
        </w:numPr>
        <w:spacing w:after="0"/>
      </w:pPr>
      <w:r w:rsidRPr="00832DC0">
        <w:rPr>
          <w:b/>
          <w:bCs/>
        </w:rPr>
        <w:t>Collaboration</w:t>
      </w:r>
      <w:r w:rsidRPr="00832DC0">
        <w:t>: Mid-levels often work closely with physicians, allowing for easy consultation when a more complex case arises.</w:t>
      </w:r>
    </w:p>
    <w:p w14:paraId="1D85D592" w14:textId="77777777" w:rsidR="00832DC0" w:rsidRPr="00832DC0" w:rsidRDefault="00832DC0" w:rsidP="00470645">
      <w:pPr>
        <w:numPr>
          <w:ilvl w:val="0"/>
          <w:numId w:val="54"/>
        </w:numPr>
        <w:spacing w:after="0"/>
      </w:pPr>
      <w:r w:rsidRPr="00832DC0">
        <w:rPr>
          <w:b/>
          <w:bCs/>
        </w:rPr>
        <w:t>Continuity</w:t>
      </w:r>
      <w:r w:rsidRPr="00832DC0">
        <w:t>: They help maintain workflow and follow-up care, boosting patient satisfaction and trust.</w:t>
      </w:r>
    </w:p>
    <w:p w14:paraId="0278DE0C" w14:textId="11D5AE06" w:rsidR="00832DC0" w:rsidRPr="00832DC0" w:rsidRDefault="00832DC0" w:rsidP="00470645">
      <w:pPr>
        <w:spacing w:after="0"/>
        <w:rPr>
          <w:b/>
          <w:bCs/>
        </w:rPr>
      </w:pPr>
      <w:r w:rsidRPr="00832DC0">
        <w:rPr>
          <w:b/>
          <w:bCs/>
        </w:rPr>
        <w:t>Workforce Flexibility</w:t>
      </w:r>
    </w:p>
    <w:p w14:paraId="71EB2F59" w14:textId="77777777" w:rsidR="00832DC0" w:rsidRPr="00832DC0" w:rsidRDefault="00832DC0" w:rsidP="00470645">
      <w:pPr>
        <w:numPr>
          <w:ilvl w:val="0"/>
          <w:numId w:val="55"/>
        </w:numPr>
        <w:spacing w:after="0"/>
      </w:pPr>
      <w:r w:rsidRPr="00832DC0">
        <w:t>Easier to recruit and retain compared to physicians, especially in underserved or rural areas.</w:t>
      </w:r>
    </w:p>
    <w:p w14:paraId="668463FD" w14:textId="77777777" w:rsidR="00832DC0" w:rsidRPr="00832DC0" w:rsidRDefault="00832DC0" w:rsidP="00470645">
      <w:pPr>
        <w:numPr>
          <w:ilvl w:val="0"/>
          <w:numId w:val="55"/>
        </w:numPr>
        <w:spacing w:after="0"/>
      </w:pPr>
      <w:r w:rsidRPr="00832DC0">
        <w:t>Can help scale operations quickly as demand increases.</w:t>
      </w:r>
    </w:p>
    <w:p w14:paraId="23046AD5" w14:textId="77777777" w:rsidR="00832DC0" w:rsidRPr="00832DC0" w:rsidRDefault="00832DC0" w:rsidP="00470645">
      <w:pPr>
        <w:spacing w:after="0"/>
        <w:rPr>
          <w:b/>
          <w:bCs/>
        </w:rPr>
      </w:pPr>
      <w:r w:rsidRPr="00832DC0">
        <w:rPr>
          <w:b/>
          <w:bCs/>
        </w:rPr>
        <w:t>6. Patient Satisfaction</w:t>
      </w:r>
    </w:p>
    <w:p w14:paraId="7B8320DA" w14:textId="77777777" w:rsidR="00832DC0" w:rsidRPr="00832DC0" w:rsidRDefault="00832DC0" w:rsidP="00470645">
      <w:pPr>
        <w:numPr>
          <w:ilvl w:val="0"/>
          <w:numId w:val="56"/>
        </w:numPr>
        <w:spacing w:after="0"/>
      </w:pPr>
      <w:r w:rsidRPr="00832DC0">
        <w:t>NPs and PAs often spend more time on patient education and communication, which can improve the overall patient experience and satisfaction.</w:t>
      </w:r>
    </w:p>
    <w:p w14:paraId="6EB5C767" w14:textId="21FDC704" w:rsidR="009152B2" w:rsidRDefault="00832DC0" w:rsidP="00470645">
      <w:pPr>
        <w:spacing w:after="0"/>
      </w:pPr>
      <w:r w:rsidRPr="00832DC0">
        <w:rPr>
          <w:b/>
          <w:bCs/>
        </w:rPr>
        <w:t>Bonus: Physician Burnout Reduction</w:t>
      </w:r>
      <w:r w:rsidR="009152B2">
        <w:rPr>
          <w:b/>
          <w:bCs/>
        </w:rPr>
        <w:t xml:space="preserve"> </w:t>
      </w:r>
      <w:r w:rsidRPr="00832DC0">
        <w:t xml:space="preserve">Having mid-levels on the team can reduce the burden on physicians, preventing burnout and improving job satisfaction for the whole </w:t>
      </w:r>
      <w:r w:rsidR="009152B2" w:rsidRPr="00832DC0">
        <w:t>clinical team</w:t>
      </w:r>
    </w:p>
    <w:p w14:paraId="3E5E29B0" w14:textId="3FE6033C" w:rsidR="00B10924" w:rsidRPr="00307A29" w:rsidRDefault="00832DC0" w:rsidP="00470645">
      <w:pPr>
        <w:spacing w:after="0"/>
        <w:jc w:val="center"/>
        <w:rPr>
          <w:b/>
          <w:bCs/>
        </w:rPr>
      </w:pPr>
      <w:r w:rsidRPr="00832DC0">
        <w:lastRenderedPageBreak/>
        <w:t>.</w:t>
      </w:r>
      <w:r w:rsidR="004842F2" w:rsidRPr="004842F2">
        <w:rPr>
          <w:noProof/>
        </w:rPr>
        <w:t xml:space="preserve"> </w:t>
      </w:r>
      <w:r w:rsidR="004842F2">
        <w:rPr>
          <w:noProof/>
        </w:rPr>
        <w:drawing>
          <wp:inline distT="0" distB="0" distL="0" distR="0" wp14:anchorId="2E79DCF1" wp14:editId="27748310">
            <wp:extent cx="3333750" cy="5000625"/>
            <wp:effectExtent l="0" t="0" r="0" b="9525"/>
            <wp:docPr id="408964085" name="Picture 1" descr="A table of health care cos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64085" name="Picture 1" descr="A table of health care cost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5130" cy="5017695"/>
                    </a:xfrm>
                    <a:prstGeom prst="rect">
                      <a:avLst/>
                    </a:prstGeom>
                    <a:noFill/>
                    <a:ln>
                      <a:noFill/>
                    </a:ln>
                  </pic:spPr>
                </pic:pic>
              </a:graphicData>
            </a:graphic>
          </wp:inline>
        </w:drawing>
      </w:r>
    </w:p>
    <w:p w14:paraId="746695D9" w14:textId="34627317" w:rsidR="00B10924" w:rsidRPr="00B10924" w:rsidRDefault="00B10924" w:rsidP="00470645">
      <w:pPr>
        <w:spacing w:after="0"/>
      </w:pPr>
      <w:r w:rsidRPr="00B10924">
        <w:t xml:space="preserve">Here’s a general breakdown of </w:t>
      </w:r>
      <w:r w:rsidRPr="00B10924">
        <w:rPr>
          <w:b/>
          <w:bCs/>
        </w:rPr>
        <w:t>average annual salary costs</w:t>
      </w:r>
      <w:r w:rsidRPr="00B10924">
        <w:t xml:space="preserve"> for mid-level providers vs. physicians in the U.S., which highlights the financial advantage of using mid-levels in urgent care settings:</w:t>
      </w:r>
    </w:p>
    <w:p w14:paraId="6AF372EC" w14:textId="77777777" w:rsidR="00C2620B" w:rsidRDefault="00C2620B" w:rsidP="00470645">
      <w:pPr>
        <w:spacing w:after="0"/>
        <w:rPr>
          <w:rFonts w:ascii="Segoe UI Emoji" w:hAnsi="Segoe UI Emoji" w:cs="Segoe UI Emoji"/>
          <w:b/>
          <w:bCs/>
        </w:rPr>
      </w:pPr>
    </w:p>
    <w:p w14:paraId="08CBA8EA" w14:textId="77777777" w:rsidR="0092312D" w:rsidRDefault="0092312D">
      <w:pPr>
        <w:rPr>
          <w:b/>
          <w:bCs/>
          <w:sz w:val="32"/>
          <w:szCs w:val="32"/>
        </w:rPr>
      </w:pPr>
      <w:r>
        <w:rPr>
          <w:b/>
          <w:bCs/>
          <w:sz w:val="32"/>
          <w:szCs w:val="32"/>
        </w:rPr>
        <w:br w:type="page"/>
      </w:r>
    </w:p>
    <w:p w14:paraId="078B3CE6" w14:textId="4D81D4C0" w:rsidR="00B10924" w:rsidRPr="00C2620B" w:rsidRDefault="00B10924" w:rsidP="00470645">
      <w:pPr>
        <w:spacing w:after="0"/>
        <w:rPr>
          <w:b/>
          <w:bCs/>
          <w:sz w:val="32"/>
          <w:szCs w:val="32"/>
        </w:rPr>
      </w:pPr>
      <w:r w:rsidRPr="00C2620B">
        <w:rPr>
          <w:b/>
          <w:bCs/>
          <w:sz w:val="32"/>
          <w:szCs w:val="32"/>
        </w:rPr>
        <w:lastRenderedPageBreak/>
        <w:t>Average Salary Comparison (2024 Estimates)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9"/>
        <w:gridCol w:w="2501"/>
      </w:tblGrid>
      <w:tr w:rsidR="00B10924" w:rsidRPr="00B10924" w14:paraId="397B8E2E" w14:textId="77777777" w:rsidTr="00B10924">
        <w:trPr>
          <w:tblHeader/>
          <w:tblCellSpacing w:w="15" w:type="dxa"/>
        </w:trPr>
        <w:tc>
          <w:tcPr>
            <w:tcW w:w="0" w:type="auto"/>
            <w:vAlign w:val="center"/>
            <w:hideMark/>
          </w:tcPr>
          <w:p w14:paraId="03AC0618" w14:textId="77777777" w:rsidR="00B10924" w:rsidRPr="00B10924" w:rsidRDefault="00B10924" w:rsidP="00470645">
            <w:pPr>
              <w:spacing w:after="0"/>
              <w:rPr>
                <w:b/>
                <w:bCs/>
              </w:rPr>
            </w:pPr>
            <w:r w:rsidRPr="00B10924">
              <w:rPr>
                <w:b/>
                <w:bCs/>
              </w:rPr>
              <w:t>Role</w:t>
            </w:r>
          </w:p>
        </w:tc>
        <w:tc>
          <w:tcPr>
            <w:tcW w:w="0" w:type="auto"/>
            <w:vAlign w:val="center"/>
            <w:hideMark/>
          </w:tcPr>
          <w:p w14:paraId="79728595" w14:textId="77777777" w:rsidR="00B10924" w:rsidRPr="00B10924" w:rsidRDefault="00B10924" w:rsidP="00470645">
            <w:pPr>
              <w:spacing w:after="0"/>
              <w:rPr>
                <w:b/>
                <w:bCs/>
              </w:rPr>
            </w:pPr>
            <w:r w:rsidRPr="00B10924">
              <w:rPr>
                <w:b/>
                <w:bCs/>
              </w:rPr>
              <w:t>Average Annual Salary</w:t>
            </w:r>
          </w:p>
        </w:tc>
      </w:tr>
      <w:tr w:rsidR="00B10924" w:rsidRPr="00B10924" w14:paraId="3140E363" w14:textId="77777777" w:rsidTr="00B10924">
        <w:trPr>
          <w:tblCellSpacing w:w="15" w:type="dxa"/>
        </w:trPr>
        <w:tc>
          <w:tcPr>
            <w:tcW w:w="0" w:type="auto"/>
            <w:vAlign w:val="center"/>
            <w:hideMark/>
          </w:tcPr>
          <w:p w14:paraId="540A47A9" w14:textId="77777777" w:rsidR="00B10924" w:rsidRPr="00B10924" w:rsidRDefault="00B10924" w:rsidP="00470645">
            <w:pPr>
              <w:spacing w:after="0"/>
            </w:pPr>
            <w:r w:rsidRPr="00B10924">
              <w:rPr>
                <w:b/>
                <w:bCs/>
              </w:rPr>
              <w:t>Nurse Practitioner (NP)</w:t>
            </w:r>
          </w:p>
        </w:tc>
        <w:tc>
          <w:tcPr>
            <w:tcW w:w="0" w:type="auto"/>
            <w:vAlign w:val="center"/>
            <w:hideMark/>
          </w:tcPr>
          <w:p w14:paraId="296C0D24" w14:textId="77777777" w:rsidR="00B10924" w:rsidRPr="00B10924" w:rsidRDefault="00B10924" w:rsidP="00470645">
            <w:pPr>
              <w:spacing w:after="0"/>
            </w:pPr>
            <w:r w:rsidRPr="00B10924">
              <w:t>$120,000 – $140,000</w:t>
            </w:r>
          </w:p>
        </w:tc>
      </w:tr>
      <w:tr w:rsidR="00B10924" w:rsidRPr="00B10924" w14:paraId="6124D3A1" w14:textId="77777777" w:rsidTr="00B10924">
        <w:trPr>
          <w:tblCellSpacing w:w="15" w:type="dxa"/>
        </w:trPr>
        <w:tc>
          <w:tcPr>
            <w:tcW w:w="0" w:type="auto"/>
            <w:vAlign w:val="center"/>
            <w:hideMark/>
          </w:tcPr>
          <w:p w14:paraId="2160277B" w14:textId="77777777" w:rsidR="00B10924" w:rsidRPr="00B10924" w:rsidRDefault="00B10924" w:rsidP="00470645">
            <w:pPr>
              <w:spacing w:after="0"/>
            </w:pPr>
            <w:r w:rsidRPr="00B10924">
              <w:rPr>
                <w:b/>
                <w:bCs/>
              </w:rPr>
              <w:t>Physician Assistant (PA)</w:t>
            </w:r>
          </w:p>
        </w:tc>
        <w:tc>
          <w:tcPr>
            <w:tcW w:w="0" w:type="auto"/>
            <w:vAlign w:val="center"/>
            <w:hideMark/>
          </w:tcPr>
          <w:p w14:paraId="00D75D59" w14:textId="77777777" w:rsidR="00B10924" w:rsidRPr="00B10924" w:rsidRDefault="00B10924" w:rsidP="00470645">
            <w:pPr>
              <w:spacing w:after="0"/>
            </w:pPr>
            <w:r w:rsidRPr="00B10924">
              <w:t>$115,000 – $135,000</w:t>
            </w:r>
          </w:p>
        </w:tc>
      </w:tr>
      <w:tr w:rsidR="00B10924" w:rsidRPr="00B10924" w14:paraId="1B335017" w14:textId="77777777" w:rsidTr="00B10924">
        <w:trPr>
          <w:tblCellSpacing w:w="15" w:type="dxa"/>
        </w:trPr>
        <w:tc>
          <w:tcPr>
            <w:tcW w:w="0" w:type="auto"/>
            <w:vAlign w:val="center"/>
            <w:hideMark/>
          </w:tcPr>
          <w:p w14:paraId="5CD7BF73" w14:textId="77777777" w:rsidR="00B10924" w:rsidRPr="00B10924" w:rsidRDefault="00B10924" w:rsidP="00470645">
            <w:pPr>
              <w:spacing w:after="0"/>
            </w:pPr>
            <w:r w:rsidRPr="00B10924">
              <w:rPr>
                <w:b/>
                <w:bCs/>
              </w:rPr>
              <w:t>Urgent Care Physician</w:t>
            </w:r>
          </w:p>
        </w:tc>
        <w:tc>
          <w:tcPr>
            <w:tcW w:w="0" w:type="auto"/>
            <w:vAlign w:val="center"/>
            <w:hideMark/>
          </w:tcPr>
          <w:p w14:paraId="5BD87CA9" w14:textId="77777777" w:rsidR="00B10924" w:rsidRPr="00B10924" w:rsidRDefault="00B10924" w:rsidP="00470645">
            <w:pPr>
              <w:spacing w:after="0"/>
            </w:pPr>
            <w:r w:rsidRPr="00B10924">
              <w:t>$230,000 – $280,000</w:t>
            </w:r>
          </w:p>
        </w:tc>
      </w:tr>
    </w:tbl>
    <w:p w14:paraId="43F5F1A3" w14:textId="32464639" w:rsidR="00B10924" w:rsidRPr="00B10924" w:rsidRDefault="00B10924" w:rsidP="00470645">
      <w:pPr>
        <w:spacing w:after="0"/>
        <w:rPr>
          <w:b/>
          <w:bCs/>
        </w:rPr>
      </w:pPr>
      <w:r w:rsidRPr="00B10924">
        <w:rPr>
          <w:b/>
          <w:bCs/>
        </w:rPr>
        <w:t>Hourly Rate Comparison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7"/>
        <w:gridCol w:w="2515"/>
      </w:tblGrid>
      <w:tr w:rsidR="00B10924" w:rsidRPr="00B10924" w14:paraId="0E6DB805" w14:textId="77777777" w:rsidTr="00B10924">
        <w:trPr>
          <w:tblHeader/>
          <w:tblCellSpacing w:w="15" w:type="dxa"/>
        </w:trPr>
        <w:tc>
          <w:tcPr>
            <w:tcW w:w="0" w:type="auto"/>
            <w:vAlign w:val="center"/>
            <w:hideMark/>
          </w:tcPr>
          <w:p w14:paraId="4D43C79E" w14:textId="77777777" w:rsidR="00B10924" w:rsidRPr="00B10924" w:rsidRDefault="00B10924" w:rsidP="00470645">
            <w:pPr>
              <w:spacing w:after="0"/>
              <w:rPr>
                <w:b/>
                <w:bCs/>
              </w:rPr>
            </w:pPr>
            <w:r w:rsidRPr="00B10924">
              <w:rPr>
                <w:b/>
                <w:bCs/>
              </w:rPr>
              <w:t>Role</w:t>
            </w:r>
          </w:p>
        </w:tc>
        <w:tc>
          <w:tcPr>
            <w:tcW w:w="0" w:type="auto"/>
            <w:vAlign w:val="center"/>
            <w:hideMark/>
          </w:tcPr>
          <w:p w14:paraId="3C4DC43A" w14:textId="77777777" w:rsidR="00B10924" w:rsidRPr="00B10924" w:rsidRDefault="00B10924" w:rsidP="00470645">
            <w:pPr>
              <w:spacing w:after="0"/>
              <w:rPr>
                <w:b/>
                <w:bCs/>
              </w:rPr>
            </w:pPr>
            <w:r w:rsidRPr="00B10924">
              <w:rPr>
                <w:b/>
                <w:bCs/>
              </w:rPr>
              <w:t>Estimated Hourly Rate</w:t>
            </w:r>
          </w:p>
        </w:tc>
      </w:tr>
      <w:tr w:rsidR="00B10924" w:rsidRPr="00B10924" w14:paraId="72162B7E" w14:textId="77777777" w:rsidTr="00B10924">
        <w:trPr>
          <w:tblCellSpacing w:w="15" w:type="dxa"/>
        </w:trPr>
        <w:tc>
          <w:tcPr>
            <w:tcW w:w="0" w:type="auto"/>
            <w:vAlign w:val="center"/>
            <w:hideMark/>
          </w:tcPr>
          <w:p w14:paraId="22394E37" w14:textId="77777777" w:rsidR="00B10924" w:rsidRPr="00B10924" w:rsidRDefault="00B10924" w:rsidP="00470645">
            <w:pPr>
              <w:spacing w:after="0"/>
            </w:pPr>
            <w:r w:rsidRPr="00B10924">
              <w:rPr>
                <w:b/>
                <w:bCs/>
              </w:rPr>
              <w:t>NP / PA</w:t>
            </w:r>
          </w:p>
        </w:tc>
        <w:tc>
          <w:tcPr>
            <w:tcW w:w="0" w:type="auto"/>
            <w:vAlign w:val="center"/>
            <w:hideMark/>
          </w:tcPr>
          <w:p w14:paraId="0B7A68E1" w14:textId="77777777" w:rsidR="00B10924" w:rsidRPr="00B10924" w:rsidRDefault="00B10924" w:rsidP="00470645">
            <w:pPr>
              <w:spacing w:after="0"/>
            </w:pPr>
            <w:r w:rsidRPr="00B10924">
              <w:t>$55 – $70/hour</w:t>
            </w:r>
          </w:p>
        </w:tc>
      </w:tr>
      <w:tr w:rsidR="00B10924" w:rsidRPr="00B10924" w14:paraId="5F42CEA9" w14:textId="77777777" w:rsidTr="00B10924">
        <w:trPr>
          <w:tblCellSpacing w:w="15" w:type="dxa"/>
        </w:trPr>
        <w:tc>
          <w:tcPr>
            <w:tcW w:w="0" w:type="auto"/>
            <w:vAlign w:val="center"/>
            <w:hideMark/>
          </w:tcPr>
          <w:p w14:paraId="578F83F9" w14:textId="77777777" w:rsidR="00B10924" w:rsidRPr="00B10924" w:rsidRDefault="00B10924" w:rsidP="00470645">
            <w:pPr>
              <w:spacing w:after="0"/>
            </w:pPr>
            <w:r w:rsidRPr="00B10924">
              <w:rPr>
                <w:b/>
                <w:bCs/>
              </w:rPr>
              <w:t>Physician</w:t>
            </w:r>
          </w:p>
        </w:tc>
        <w:tc>
          <w:tcPr>
            <w:tcW w:w="0" w:type="auto"/>
            <w:vAlign w:val="center"/>
            <w:hideMark/>
          </w:tcPr>
          <w:p w14:paraId="37C6C365" w14:textId="77777777" w:rsidR="00B10924" w:rsidRPr="00B10924" w:rsidRDefault="00B10924" w:rsidP="00470645">
            <w:pPr>
              <w:spacing w:after="0"/>
            </w:pPr>
            <w:r w:rsidRPr="00B10924">
              <w:t>$110 – $140/hour</w:t>
            </w:r>
          </w:p>
        </w:tc>
      </w:tr>
    </w:tbl>
    <w:p w14:paraId="720F27C2" w14:textId="2F8C6538" w:rsidR="00B10924" w:rsidRPr="00B10924" w:rsidRDefault="00B10924" w:rsidP="00470645">
      <w:pPr>
        <w:spacing w:after="0"/>
        <w:rPr>
          <w:b/>
          <w:bCs/>
        </w:rPr>
      </w:pPr>
      <w:r w:rsidRPr="00B10924">
        <w:rPr>
          <w:b/>
          <w:bCs/>
        </w:rPr>
        <w:t>Additional Cost Benefits</w:t>
      </w:r>
    </w:p>
    <w:p w14:paraId="4A754014" w14:textId="77777777" w:rsidR="00B10924" w:rsidRPr="00B10924" w:rsidRDefault="00B10924" w:rsidP="00470645">
      <w:pPr>
        <w:numPr>
          <w:ilvl w:val="0"/>
          <w:numId w:val="58"/>
        </w:numPr>
        <w:spacing w:after="0"/>
      </w:pPr>
      <w:r w:rsidRPr="00B10924">
        <w:rPr>
          <w:b/>
          <w:bCs/>
        </w:rPr>
        <w:t>Benefits &amp; Malpractice</w:t>
      </w:r>
      <w:r w:rsidRPr="00B10924">
        <w:t>: Physicians typically have higher benefit and malpractice insurance costs.</w:t>
      </w:r>
    </w:p>
    <w:p w14:paraId="0F2809D3" w14:textId="77777777" w:rsidR="00B10924" w:rsidRPr="00B10924" w:rsidRDefault="00B10924" w:rsidP="00470645">
      <w:pPr>
        <w:numPr>
          <w:ilvl w:val="0"/>
          <w:numId w:val="58"/>
        </w:numPr>
        <w:spacing w:after="0"/>
      </w:pPr>
      <w:r w:rsidRPr="00B10924">
        <w:rPr>
          <w:b/>
          <w:bCs/>
        </w:rPr>
        <w:t>Recruitment</w:t>
      </w:r>
      <w:r w:rsidRPr="00B10924">
        <w:t>: Mid-levels are often easier and less costly to recruit.</w:t>
      </w:r>
    </w:p>
    <w:p w14:paraId="59E983B8" w14:textId="02A93724" w:rsidR="00F67F8A" w:rsidRDefault="00B10924" w:rsidP="00470645">
      <w:pPr>
        <w:numPr>
          <w:ilvl w:val="0"/>
          <w:numId w:val="58"/>
        </w:numPr>
        <w:spacing w:after="0"/>
        <w:rPr>
          <w:noProof/>
        </w:rPr>
      </w:pPr>
      <w:r w:rsidRPr="00B10924">
        <w:rPr>
          <w:b/>
          <w:bCs/>
        </w:rPr>
        <w:t>Training Time</w:t>
      </w:r>
      <w:r w:rsidRPr="00B10924">
        <w:t>: Quicker and less expensive to train compared to physicians.</w:t>
      </w:r>
      <w:r w:rsidR="00475D85" w:rsidRPr="00475D85">
        <w:rPr>
          <w:noProof/>
        </w:rPr>
        <w:t xml:space="preserve"> </w:t>
      </w:r>
    </w:p>
    <w:p w14:paraId="30B50F36" w14:textId="77777777" w:rsidR="00F67F8A" w:rsidRDefault="00F67F8A" w:rsidP="00470645">
      <w:pPr>
        <w:spacing w:after="0"/>
        <w:rPr>
          <w:noProof/>
        </w:rPr>
      </w:pPr>
      <w:r>
        <w:rPr>
          <w:noProof/>
        </w:rPr>
        <w:br w:type="page"/>
      </w:r>
    </w:p>
    <w:p w14:paraId="67DFA251" w14:textId="77777777" w:rsidR="00ED5A2A" w:rsidRPr="00C2620B" w:rsidRDefault="00ED5A2A" w:rsidP="00470645">
      <w:pPr>
        <w:spacing w:after="0"/>
        <w:rPr>
          <w:b/>
          <w:bCs/>
          <w:sz w:val="32"/>
          <w:szCs w:val="32"/>
        </w:rPr>
      </w:pPr>
      <w:r w:rsidRPr="00C2620B">
        <w:rPr>
          <w:b/>
          <w:bCs/>
          <w:sz w:val="32"/>
          <w:szCs w:val="32"/>
        </w:rPr>
        <w:lastRenderedPageBreak/>
        <w:t>Valuation</w:t>
      </w:r>
    </w:p>
    <w:p w14:paraId="784F7B31" w14:textId="5DD5A31E" w:rsidR="00ED5A2A" w:rsidRPr="00ED5A2A" w:rsidRDefault="00ED5A2A" w:rsidP="00470645">
      <w:pPr>
        <w:spacing w:after="0"/>
        <w:rPr>
          <w:b/>
          <w:bCs/>
        </w:rPr>
      </w:pPr>
      <w:r w:rsidRPr="00ED5A2A">
        <w:rPr>
          <w:b/>
          <w:bCs/>
        </w:rPr>
        <w:t>Investors determine the value of an urgent care center using a mix of financial, operational, and market-based factors. Here's a breakdown of the main things they look at:</w:t>
      </w:r>
    </w:p>
    <w:p w14:paraId="5D0E58C3" w14:textId="77777777" w:rsidR="00ED5A2A" w:rsidRPr="00ED5A2A" w:rsidRDefault="00ED5A2A" w:rsidP="00470645">
      <w:pPr>
        <w:spacing w:after="0"/>
        <w:rPr>
          <w:b/>
          <w:bCs/>
        </w:rPr>
      </w:pPr>
      <w:r w:rsidRPr="00ED5A2A">
        <w:rPr>
          <w:b/>
          <w:bCs/>
        </w:rPr>
        <w:t>1. Financial Performance</w:t>
      </w:r>
    </w:p>
    <w:p w14:paraId="0A7019BE" w14:textId="77777777" w:rsidR="00ED5A2A" w:rsidRPr="00ED5A2A" w:rsidRDefault="00ED5A2A" w:rsidP="00470645">
      <w:pPr>
        <w:numPr>
          <w:ilvl w:val="0"/>
          <w:numId w:val="60"/>
        </w:numPr>
        <w:spacing w:after="0"/>
        <w:rPr>
          <w:b/>
          <w:bCs/>
        </w:rPr>
      </w:pPr>
      <w:r w:rsidRPr="00ED5A2A">
        <w:rPr>
          <w:b/>
          <w:bCs/>
        </w:rPr>
        <w:t>EBITDA (Earnings Before Interest, Taxes, Depreciation, and Amortization): This is a key metric because it reflects the center's profitability before financing and accounting decisions.</w:t>
      </w:r>
    </w:p>
    <w:p w14:paraId="09984CE4" w14:textId="77777777" w:rsidR="00ED5A2A" w:rsidRPr="00ED5A2A" w:rsidRDefault="00ED5A2A" w:rsidP="00470645">
      <w:pPr>
        <w:numPr>
          <w:ilvl w:val="0"/>
          <w:numId w:val="60"/>
        </w:numPr>
        <w:spacing w:after="0"/>
        <w:rPr>
          <w:b/>
          <w:bCs/>
        </w:rPr>
      </w:pPr>
      <w:r w:rsidRPr="00ED5A2A">
        <w:rPr>
          <w:b/>
          <w:bCs/>
        </w:rPr>
        <w:t>Revenue Trends: Are revenues growing, stable, or declining?</w:t>
      </w:r>
    </w:p>
    <w:p w14:paraId="32CA8984" w14:textId="77777777" w:rsidR="00ED5A2A" w:rsidRPr="00ED5A2A" w:rsidRDefault="00ED5A2A" w:rsidP="00470645">
      <w:pPr>
        <w:numPr>
          <w:ilvl w:val="0"/>
          <w:numId w:val="60"/>
        </w:numPr>
        <w:spacing w:after="0"/>
        <w:rPr>
          <w:b/>
          <w:bCs/>
        </w:rPr>
      </w:pPr>
      <w:r w:rsidRPr="00ED5A2A">
        <w:rPr>
          <w:b/>
          <w:bCs/>
        </w:rPr>
        <w:t>Margins: Operating margin, gross margin—how efficient is the business?</w:t>
      </w:r>
    </w:p>
    <w:p w14:paraId="1F0A59C2" w14:textId="77777777" w:rsidR="00ED5A2A" w:rsidRPr="00ED5A2A" w:rsidRDefault="00ED5A2A" w:rsidP="00470645">
      <w:pPr>
        <w:numPr>
          <w:ilvl w:val="0"/>
          <w:numId w:val="60"/>
        </w:numPr>
        <w:spacing w:after="0"/>
        <w:rPr>
          <w:b/>
          <w:bCs/>
        </w:rPr>
      </w:pPr>
      <w:r w:rsidRPr="00ED5A2A">
        <w:rPr>
          <w:b/>
          <w:bCs/>
        </w:rPr>
        <w:t>Payer Mix: What portion of revenue comes from private insurance, Medicare/Medicaid, self-pay, etc.? Private insurance typically reimburses at higher rates.</w:t>
      </w:r>
    </w:p>
    <w:p w14:paraId="177C284A" w14:textId="77777777" w:rsidR="00ED5A2A" w:rsidRPr="00ED5A2A" w:rsidRDefault="00ED5A2A" w:rsidP="00470645">
      <w:pPr>
        <w:spacing w:after="0"/>
        <w:rPr>
          <w:b/>
          <w:bCs/>
        </w:rPr>
      </w:pPr>
      <w:r w:rsidRPr="00ED5A2A">
        <w:rPr>
          <w:b/>
          <w:bCs/>
        </w:rPr>
        <w:t>2. Valuation Multiples</w:t>
      </w:r>
    </w:p>
    <w:p w14:paraId="1122525D" w14:textId="392504B1" w:rsidR="00ED5A2A" w:rsidRPr="00ED5A2A" w:rsidRDefault="00ED5A2A" w:rsidP="00470645">
      <w:pPr>
        <w:numPr>
          <w:ilvl w:val="0"/>
          <w:numId w:val="61"/>
        </w:numPr>
        <w:spacing w:after="0"/>
        <w:rPr>
          <w:b/>
          <w:bCs/>
        </w:rPr>
      </w:pPr>
      <w:r w:rsidRPr="00ED5A2A">
        <w:rPr>
          <w:b/>
          <w:bCs/>
        </w:rPr>
        <w:t xml:space="preserve">Most urgent care centers are valued based on a multiple of EBITDA (commonly </w:t>
      </w:r>
      <w:r w:rsidR="00710511">
        <w:rPr>
          <w:b/>
          <w:bCs/>
        </w:rPr>
        <w:t>4</w:t>
      </w:r>
      <w:r w:rsidRPr="00ED5A2A">
        <w:rPr>
          <w:b/>
          <w:bCs/>
        </w:rPr>
        <w:t>x to 10x, depending on the size, growth, and market).</w:t>
      </w:r>
    </w:p>
    <w:p w14:paraId="2E04B779" w14:textId="3686F948" w:rsidR="00ED5A2A" w:rsidRPr="003F406A" w:rsidRDefault="00ED5A2A" w:rsidP="00481322">
      <w:pPr>
        <w:numPr>
          <w:ilvl w:val="0"/>
          <w:numId w:val="61"/>
        </w:numPr>
        <w:spacing w:after="0"/>
        <w:rPr>
          <w:b/>
          <w:bCs/>
        </w:rPr>
      </w:pPr>
      <w:r w:rsidRPr="003F406A">
        <w:rPr>
          <w:b/>
          <w:bCs/>
        </w:rPr>
        <w:t xml:space="preserve">Some early-stage or lower-profit centers may be valued on a multiple of revenue (often 1x to </w:t>
      </w:r>
      <w:r w:rsidR="00710511" w:rsidRPr="003F406A">
        <w:rPr>
          <w:b/>
          <w:bCs/>
        </w:rPr>
        <w:t>2</w:t>
      </w:r>
      <w:r w:rsidRPr="003F406A">
        <w:rPr>
          <w:b/>
          <w:bCs/>
        </w:rPr>
        <w:t>x).3. Patient Volume &amp; Growth Potential</w:t>
      </w:r>
    </w:p>
    <w:p w14:paraId="05FF6FAF" w14:textId="77777777" w:rsidR="00ED5A2A" w:rsidRPr="00ED5A2A" w:rsidRDefault="00ED5A2A" w:rsidP="00470645">
      <w:pPr>
        <w:numPr>
          <w:ilvl w:val="0"/>
          <w:numId w:val="62"/>
        </w:numPr>
        <w:spacing w:after="0"/>
        <w:rPr>
          <w:b/>
          <w:bCs/>
        </w:rPr>
      </w:pPr>
      <w:r w:rsidRPr="00ED5A2A">
        <w:rPr>
          <w:b/>
          <w:bCs/>
        </w:rPr>
        <w:t>Daily patient visits: Higher volume = higher revenue.</w:t>
      </w:r>
    </w:p>
    <w:p w14:paraId="336C2E11" w14:textId="77777777" w:rsidR="00ED5A2A" w:rsidRPr="00ED5A2A" w:rsidRDefault="00ED5A2A" w:rsidP="00470645">
      <w:pPr>
        <w:numPr>
          <w:ilvl w:val="0"/>
          <w:numId w:val="62"/>
        </w:numPr>
        <w:spacing w:after="0"/>
        <w:rPr>
          <w:b/>
          <w:bCs/>
        </w:rPr>
      </w:pPr>
      <w:r w:rsidRPr="00ED5A2A">
        <w:rPr>
          <w:b/>
          <w:bCs/>
        </w:rPr>
        <w:t>Growth rate: Are visits increasing year-over-year?</w:t>
      </w:r>
    </w:p>
    <w:p w14:paraId="5830236E" w14:textId="77777777" w:rsidR="00ED5A2A" w:rsidRPr="00ED5A2A" w:rsidRDefault="00ED5A2A" w:rsidP="00470645">
      <w:pPr>
        <w:numPr>
          <w:ilvl w:val="0"/>
          <w:numId w:val="62"/>
        </w:numPr>
        <w:spacing w:after="0"/>
        <w:rPr>
          <w:b/>
          <w:bCs/>
        </w:rPr>
      </w:pPr>
      <w:r w:rsidRPr="00ED5A2A">
        <w:rPr>
          <w:b/>
          <w:bCs/>
        </w:rPr>
        <w:t>Market demand: Is the center in a growing area with unmet healthcare needs?</w:t>
      </w:r>
    </w:p>
    <w:p w14:paraId="38807331" w14:textId="77777777" w:rsidR="00ED5A2A" w:rsidRPr="00ED5A2A" w:rsidRDefault="00ED5A2A" w:rsidP="00470645">
      <w:pPr>
        <w:spacing w:after="0"/>
        <w:rPr>
          <w:b/>
          <w:bCs/>
        </w:rPr>
      </w:pPr>
      <w:r w:rsidRPr="00ED5A2A">
        <w:rPr>
          <w:b/>
          <w:bCs/>
        </w:rPr>
        <w:t>4. Location &amp; Competition</w:t>
      </w:r>
    </w:p>
    <w:p w14:paraId="32CFEBC1" w14:textId="77777777" w:rsidR="00ED5A2A" w:rsidRPr="00ED5A2A" w:rsidRDefault="00ED5A2A" w:rsidP="00470645">
      <w:pPr>
        <w:numPr>
          <w:ilvl w:val="0"/>
          <w:numId w:val="63"/>
        </w:numPr>
        <w:spacing w:after="0"/>
        <w:rPr>
          <w:b/>
          <w:bCs/>
        </w:rPr>
      </w:pPr>
      <w:r w:rsidRPr="00ED5A2A">
        <w:rPr>
          <w:b/>
          <w:bCs/>
        </w:rPr>
        <w:t>High foot traffic, visibility, and proximity to residential areas or businesses boost value.</w:t>
      </w:r>
    </w:p>
    <w:p w14:paraId="6D94137E" w14:textId="77777777" w:rsidR="00ED5A2A" w:rsidRPr="00ED5A2A" w:rsidRDefault="00ED5A2A" w:rsidP="00470645">
      <w:pPr>
        <w:numPr>
          <w:ilvl w:val="0"/>
          <w:numId w:val="63"/>
        </w:numPr>
        <w:spacing w:after="0"/>
        <w:rPr>
          <w:b/>
          <w:bCs/>
        </w:rPr>
      </w:pPr>
      <w:r w:rsidRPr="00ED5A2A">
        <w:rPr>
          <w:b/>
          <w:bCs/>
        </w:rPr>
        <w:t>Less competition nearby increases patient capture.</w:t>
      </w:r>
    </w:p>
    <w:p w14:paraId="36635401" w14:textId="77777777" w:rsidR="00ED5A2A" w:rsidRPr="00ED5A2A" w:rsidRDefault="00ED5A2A" w:rsidP="00470645">
      <w:pPr>
        <w:spacing w:after="0"/>
        <w:rPr>
          <w:b/>
          <w:bCs/>
        </w:rPr>
      </w:pPr>
      <w:r w:rsidRPr="00ED5A2A">
        <w:rPr>
          <w:b/>
          <w:bCs/>
        </w:rPr>
        <w:t>5. Staffing and Operations</w:t>
      </w:r>
    </w:p>
    <w:p w14:paraId="1B9A74FF" w14:textId="77777777" w:rsidR="00ED5A2A" w:rsidRPr="00ED5A2A" w:rsidRDefault="00ED5A2A" w:rsidP="00470645">
      <w:pPr>
        <w:numPr>
          <w:ilvl w:val="0"/>
          <w:numId w:val="64"/>
        </w:numPr>
        <w:spacing w:after="0"/>
        <w:rPr>
          <w:b/>
          <w:bCs/>
        </w:rPr>
      </w:pPr>
      <w:r w:rsidRPr="00ED5A2A">
        <w:rPr>
          <w:b/>
          <w:bCs/>
        </w:rPr>
        <w:t>Provider coverage: Number of physicians, nurse practitioners, PAs, and their credentials.</w:t>
      </w:r>
    </w:p>
    <w:p w14:paraId="0F870AD2" w14:textId="77777777" w:rsidR="00ED5A2A" w:rsidRPr="00ED5A2A" w:rsidRDefault="00ED5A2A" w:rsidP="00470645">
      <w:pPr>
        <w:numPr>
          <w:ilvl w:val="0"/>
          <w:numId w:val="64"/>
        </w:numPr>
        <w:spacing w:after="0"/>
        <w:rPr>
          <w:b/>
          <w:bCs/>
        </w:rPr>
      </w:pPr>
      <w:r w:rsidRPr="00ED5A2A">
        <w:rPr>
          <w:b/>
          <w:bCs/>
        </w:rPr>
        <w:t>Operational efficiency: Wait times, patient satisfaction, use of EMRs.</w:t>
      </w:r>
    </w:p>
    <w:p w14:paraId="4AB6C5E6" w14:textId="77777777" w:rsidR="00ED5A2A" w:rsidRPr="00ED5A2A" w:rsidRDefault="00ED5A2A" w:rsidP="00470645">
      <w:pPr>
        <w:numPr>
          <w:ilvl w:val="0"/>
          <w:numId w:val="64"/>
        </w:numPr>
        <w:spacing w:after="0"/>
        <w:rPr>
          <w:b/>
          <w:bCs/>
        </w:rPr>
      </w:pPr>
      <w:r w:rsidRPr="00ED5A2A">
        <w:rPr>
          <w:b/>
          <w:bCs/>
        </w:rPr>
        <w:t>Hours of operation: More hours, including weekends, usually mean higher patient throughput.</w:t>
      </w:r>
    </w:p>
    <w:p w14:paraId="13A0613F" w14:textId="77777777" w:rsidR="00ED5A2A" w:rsidRPr="00ED5A2A" w:rsidRDefault="00ED5A2A" w:rsidP="00470645">
      <w:pPr>
        <w:spacing w:after="0"/>
        <w:rPr>
          <w:b/>
          <w:bCs/>
        </w:rPr>
      </w:pPr>
      <w:r w:rsidRPr="00ED5A2A">
        <w:rPr>
          <w:b/>
          <w:bCs/>
        </w:rPr>
        <w:t>6. Facilities &amp; Equipment</w:t>
      </w:r>
    </w:p>
    <w:p w14:paraId="0ABF7B24" w14:textId="77777777" w:rsidR="00ED5A2A" w:rsidRPr="00ED5A2A" w:rsidRDefault="00ED5A2A" w:rsidP="00470645">
      <w:pPr>
        <w:numPr>
          <w:ilvl w:val="0"/>
          <w:numId w:val="65"/>
        </w:numPr>
        <w:spacing w:after="0"/>
        <w:rPr>
          <w:b/>
          <w:bCs/>
        </w:rPr>
      </w:pPr>
      <w:r w:rsidRPr="00ED5A2A">
        <w:rPr>
          <w:b/>
          <w:bCs/>
        </w:rPr>
        <w:t>Modern, well-maintained facilities and up-to-date medical equipment are more attractive.</w:t>
      </w:r>
    </w:p>
    <w:p w14:paraId="6EE3D1F7" w14:textId="77777777" w:rsidR="00ED5A2A" w:rsidRPr="00ED5A2A" w:rsidRDefault="00ED5A2A" w:rsidP="00470645">
      <w:pPr>
        <w:numPr>
          <w:ilvl w:val="0"/>
          <w:numId w:val="65"/>
        </w:numPr>
        <w:spacing w:after="0"/>
        <w:rPr>
          <w:b/>
          <w:bCs/>
        </w:rPr>
      </w:pPr>
      <w:r w:rsidRPr="00ED5A2A">
        <w:rPr>
          <w:b/>
          <w:bCs/>
        </w:rPr>
        <w:t>Owned real estate vs. leased space can also impact valuation.</w:t>
      </w:r>
    </w:p>
    <w:p w14:paraId="1A2D903F" w14:textId="77777777" w:rsidR="00ED5A2A" w:rsidRPr="00ED5A2A" w:rsidRDefault="00ED5A2A" w:rsidP="00470645">
      <w:pPr>
        <w:spacing w:after="0"/>
        <w:rPr>
          <w:b/>
          <w:bCs/>
        </w:rPr>
      </w:pPr>
      <w:r w:rsidRPr="00ED5A2A">
        <w:rPr>
          <w:b/>
          <w:bCs/>
        </w:rPr>
        <w:t>7. Regulatory and Compliance</w:t>
      </w:r>
    </w:p>
    <w:p w14:paraId="61037D6D" w14:textId="77777777" w:rsidR="00ED5A2A" w:rsidRPr="00ED5A2A" w:rsidRDefault="00ED5A2A" w:rsidP="00470645">
      <w:pPr>
        <w:numPr>
          <w:ilvl w:val="0"/>
          <w:numId w:val="66"/>
        </w:numPr>
        <w:spacing w:after="0"/>
        <w:rPr>
          <w:b/>
          <w:bCs/>
        </w:rPr>
      </w:pPr>
      <w:r w:rsidRPr="00ED5A2A">
        <w:rPr>
          <w:b/>
          <w:bCs/>
        </w:rPr>
        <w:t>Is the center accredited (e.g., by UCA or The Joint Commission)?</w:t>
      </w:r>
    </w:p>
    <w:p w14:paraId="5DEFB5CF" w14:textId="77777777" w:rsidR="00ED5A2A" w:rsidRPr="00ED5A2A" w:rsidRDefault="00ED5A2A" w:rsidP="00470645">
      <w:pPr>
        <w:numPr>
          <w:ilvl w:val="0"/>
          <w:numId w:val="66"/>
        </w:numPr>
        <w:spacing w:after="0"/>
        <w:rPr>
          <w:b/>
          <w:bCs/>
        </w:rPr>
      </w:pPr>
      <w:r w:rsidRPr="00ED5A2A">
        <w:rPr>
          <w:b/>
          <w:bCs/>
        </w:rPr>
        <w:t>Compliance with local/state/federal healthcare regulations.</w:t>
      </w:r>
    </w:p>
    <w:p w14:paraId="41E011F4" w14:textId="77777777" w:rsidR="00ED5A2A" w:rsidRPr="00ED5A2A" w:rsidRDefault="00ED5A2A" w:rsidP="00470645">
      <w:pPr>
        <w:spacing w:after="0"/>
        <w:rPr>
          <w:b/>
          <w:bCs/>
        </w:rPr>
      </w:pPr>
      <w:r w:rsidRPr="00ED5A2A">
        <w:rPr>
          <w:b/>
          <w:bCs/>
        </w:rPr>
        <w:t>8. Strategic Value</w:t>
      </w:r>
    </w:p>
    <w:p w14:paraId="4C1D8546" w14:textId="77777777" w:rsidR="00ED5A2A" w:rsidRPr="00ED5A2A" w:rsidRDefault="00ED5A2A" w:rsidP="00470645">
      <w:pPr>
        <w:numPr>
          <w:ilvl w:val="0"/>
          <w:numId w:val="67"/>
        </w:numPr>
        <w:spacing w:after="0"/>
        <w:rPr>
          <w:b/>
          <w:bCs/>
        </w:rPr>
      </w:pPr>
      <w:r w:rsidRPr="00ED5A2A">
        <w:rPr>
          <w:b/>
          <w:bCs/>
        </w:rPr>
        <w:t>Does it fill a geographic or service gap for a larger healthcare provider or hospital network?</w:t>
      </w:r>
    </w:p>
    <w:p w14:paraId="238E9AC9" w14:textId="77777777" w:rsidR="00ED5A2A" w:rsidRPr="00ED5A2A" w:rsidRDefault="00ED5A2A" w:rsidP="00470645">
      <w:pPr>
        <w:numPr>
          <w:ilvl w:val="0"/>
          <w:numId w:val="67"/>
        </w:numPr>
        <w:spacing w:after="0"/>
        <w:rPr>
          <w:b/>
          <w:bCs/>
        </w:rPr>
      </w:pPr>
      <w:r w:rsidRPr="00ED5A2A">
        <w:rPr>
          <w:b/>
          <w:bCs/>
        </w:rPr>
        <w:lastRenderedPageBreak/>
        <w:t>Can it be folded into a larger platform for economies of scale?</w:t>
      </w:r>
    </w:p>
    <w:p w14:paraId="6E0A27BA" w14:textId="77777777" w:rsidR="00ED5A2A" w:rsidRPr="00ED5A2A" w:rsidRDefault="00ED5A2A" w:rsidP="00470645">
      <w:pPr>
        <w:spacing w:after="0"/>
        <w:rPr>
          <w:b/>
          <w:bCs/>
        </w:rPr>
      </w:pPr>
      <w:r w:rsidRPr="00ED5A2A">
        <w:rPr>
          <w:b/>
          <w:bCs/>
        </w:rPr>
        <w:t>Example Valuation:</w:t>
      </w:r>
    </w:p>
    <w:p w14:paraId="16A30874" w14:textId="77777777" w:rsidR="00ED5A2A" w:rsidRPr="00ED5A2A" w:rsidRDefault="00ED5A2A" w:rsidP="00470645">
      <w:pPr>
        <w:spacing w:after="0"/>
        <w:rPr>
          <w:b/>
          <w:bCs/>
        </w:rPr>
      </w:pPr>
      <w:r w:rsidRPr="00ED5A2A">
        <w:rPr>
          <w:b/>
          <w:bCs/>
        </w:rPr>
        <w:t>Let’s say an urgent care center has:</w:t>
      </w:r>
    </w:p>
    <w:p w14:paraId="0788039D" w14:textId="77777777" w:rsidR="00ED5A2A" w:rsidRPr="00ED5A2A" w:rsidRDefault="00ED5A2A" w:rsidP="00470645">
      <w:pPr>
        <w:numPr>
          <w:ilvl w:val="0"/>
          <w:numId w:val="68"/>
        </w:numPr>
        <w:spacing w:after="0"/>
        <w:rPr>
          <w:b/>
          <w:bCs/>
        </w:rPr>
      </w:pPr>
      <w:r w:rsidRPr="00ED5A2A">
        <w:rPr>
          <w:b/>
          <w:bCs/>
        </w:rPr>
        <w:t>$2 million in annual revenue</w:t>
      </w:r>
    </w:p>
    <w:p w14:paraId="07FF5DBA" w14:textId="77777777" w:rsidR="00ED5A2A" w:rsidRPr="00ED5A2A" w:rsidRDefault="00ED5A2A" w:rsidP="00470645">
      <w:pPr>
        <w:numPr>
          <w:ilvl w:val="0"/>
          <w:numId w:val="68"/>
        </w:numPr>
        <w:spacing w:after="0"/>
        <w:rPr>
          <w:b/>
          <w:bCs/>
        </w:rPr>
      </w:pPr>
      <w:r w:rsidRPr="00ED5A2A">
        <w:rPr>
          <w:b/>
          <w:bCs/>
        </w:rPr>
        <w:t>$400K in EBITDA</w:t>
      </w:r>
    </w:p>
    <w:p w14:paraId="6ABB6B2E" w14:textId="77777777" w:rsidR="00ED5A2A" w:rsidRPr="00ED5A2A" w:rsidRDefault="00ED5A2A" w:rsidP="00470645">
      <w:pPr>
        <w:numPr>
          <w:ilvl w:val="0"/>
          <w:numId w:val="68"/>
        </w:numPr>
        <w:spacing w:after="0"/>
        <w:rPr>
          <w:b/>
          <w:bCs/>
        </w:rPr>
      </w:pPr>
      <w:r w:rsidRPr="00ED5A2A">
        <w:rPr>
          <w:b/>
          <w:bCs/>
        </w:rPr>
        <w:t>Growing at 10% per year</w:t>
      </w:r>
    </w:p>
    <w:p w14:paraId="330BAFE9" w14:textId="77777777" w:rsidR="00ED5A2A" w:rsidRPr="00ED5A2A" w:rsidRDefault="00ED5A2A" w:rsidP="00470645">
      <w:pPr>
        <w:numPr>
          <w:ilvl w:val="0"/>
          <w:numId w:val="68"/>
        </w:numPr>
        <w:spacing w:after="0"/>
        <w:rPr>
          <w:b/>
          <w:bCs/>
        </w:rPr>
      </w:pPr>
      <w:r w:rsidRPr="00ED5A2A">
        <w:rPr>
          <w:b/>
          <w:bCs/>
        </w:rPr>
        <w:t>Strong local market, solid payer mix</w:t>
      </w:r>
    </w:p>
    <w:p w14:paraId="62683C35" w14:textId="77777777" w:rsidR="00ED5A2A" w:rsidRPr="00ED5A2A" w:rsidRDefault="00ED5A2A" w:rsidP="00470645">
      <w:pPr>
        <w:spacing w:after="0"/>
        <w:rPr>
          <w:b/>
          <w:bCs/>
        </w:rPr>
      </w:pPr>
      <w:r w:rsidRPr="00ED5A2A">
        <w:rPr>
          <w:b/>
          <w:bCs/>
        </w:rPr>
        <w:t>A 7x EBITDA multiple might put its value around $2.8 million.</w:t>
      </w:r>
    </w:p>
    <w:p w14:paraId="2D1547C3" w14:textId="0219E1AE" w:rsidR="00F67F8A" w:rsidRDefault="00532416" w:rsidP="00470645">
      <w:pPr>
        <w:spacing w:after="0"/>
      </w:pPr>
      <w:r>
        <w:rPr>
          <w:b/>
          <w:bCs/>
        </w:rPr>
        <w:t>In Conclusion</w:t>
      </w:r>
    </w:p>
    <w:p w14:paraId="246ED6B6" w14:textId="3E1E9492" w:rsidR="00F67F8A" w:rsidRDefault="00532416" w:rsidP="00470645">
      <w:pPr>
        <w:spacing w:after="0"/>
      </w:pPr>
      <w:r>
        <w:t>There are many reasons for wanting to sell your urgent care center</w:t>
      </w:r>
      <w:r w:rsidR="00FB0B6B">
        <w:t xml:space="preserve"> including:</w:t>
      </w:r>
    </w:p>
    <w:p w14:paraId="13B7D60F" w14:textId="4E3EE90F" w:rsidR="00532416" w:rsidRDefault="00532416" w:rsidP="00470645">
      <w:pPr>
        <w:pStyle w:val="ListParagraph"/>
        <w:numPr>
          <w:ilvl w:val="0"/>
          <w:numId w:val="59"/>
        </w:numPr>
        <w:spacing w:after="0"/>
      </w:pPr>
      <w:r>
        <w:t>Cashing out</w:t>
      </w:r>
    </w:p>
    <w:p w14:paraId="028256D5" w14:textId="191E8605" w:rsidR="00532416" w:rsidRDefault="00532416" w:rsidP="00470645">
      <w:pPr>
        <w:pStyle w:val="ListParagraph"/>
        <w:numPr>
          <w:ilvl w:val="0"/>
          <w:numId w:val="59"/>
        </w:numPr>
        <w:spacing w:after="0"/>
      </w:pPr>
      <w:r>
        <w:t>Retirement</w:t>
      </w:r>
    </w:p>
    <w:p w14:paraId="6512F5CC" w14:textId="7EE53CDB" w:rsidR="00532416" w:rsidRDefault="00532416" w:rsidP="00470645">
      <w:pPr>
        <w:pStyle w:val="ListParagraph"/>
        <w:numPr>
          <w:ilvl w:val="0"/>
          <w:numId w:val="59"/>
        </w:numPr>
        <w:spacing w:after="0"/>
      </w:pPr>
      <w:r>
        <w:t>Not enough time to run the center</w:t>
      </w:r>
    </w:p>
    <w:p w14:paraId="517FBF58" w14:textId="171149A6" w:rsidR="00FB0B6B" w:rsidRDefault="00FB0B6B" w:rsidP="00470645">
      <w:pPr>
        <w:pStyle w:val="ListParagraph"/>
        <w:numPr>
          <w:ilvl w:val="0"/>
          <w:numId w:val="59"/>
        </w:numPr>
        <w:spacing w:after="0"/>
      </w:pPr>
      <w:r>
        <w:t>Losing money</w:t>
      </w:r>
    </w:p>
    <w:p w14:paraId="640BCBF4" w14:textId="0BC5D52D" w:rsidR="00FB0B6B" w:rsidRDefault="00FB0B6B" w:rsidP="00470645">
      <w:pPr>
        <w:pStyle w:val="ListParagraph"/>
        <w:numPr>
          <w:ilvl w:val="0"/>
          <w:numId w:val="59"/>
        </w:numPr>
        <w:spacing w:after="0"/>
      </w:pPr>
      <w:r>
        <w:t>Sick of the grind</w:t>
      </w:r>
    </w:p>
    <w:p w14:paraId="0B5E3CEA" w14:textId="54FC9645" w:rsidR="00FB0B6B" w:rsidRDefault="00FB0B6B" w:rsidP="00470645">
      <w:pPr>
        <w:pStyle w:val="ListParagraph"/>
        <w:numPr>
          <w:ilvl w:val="0"/>
          <w:numId w:val="59"/>
        </w:numPr>
        <w:spacing w:after="0"/>
      </w:pPr>
      <w:r>
        <w:t>Partner issues</w:t>
      </w:r>
    </w:p>
    <w:p w14:paraId="03481E58" w14:textId="64B23EAD" w:rsidR="00FB0B6B" w:rsidRDefault="00FB0B6B" w:rsidP="00470645">
      <w:pPr>
        <w:pStyle w:val="ListParagraph"/>
        <w:numPr>
          <w:ilvl w:val="0"/>
          <w:numId w:val="59"/>
        </w:numPr>
        <w:spacing w:after="0"/>
      </w:pPr>
      <w:r>
        <w:t>Realizing that entrepreneurship is not for you</w:t>
      </w:r>
    </w:p>
    <w:p w14:paraId="78491066" w14:textId="1A984305" w:rsidR="00FB0B6B" w:rsidRDefault="00FB0B6B" w:rsidP="00470645">
      <w:pPr>
        <w:pStyle w:val="ListParagraph"/>
        <w:numPr>
          <w:ilvl w:val="0"/>
          <w:numId w:val="59"/>
        </w:numPr>
        <w:spacing w:after="0"/>
      </w:pPr>
      <w:r>
        <w:t>Much more.</w:t>
      </w:r>
    </w:p>
    <w:p w14:paraId="68069713" w14:textId="1170A7D0" w:rsidR="00532416" w:rsidRDefault="00FB0B6B" w:rsidP="00470645">
      <w:pPr>
        <w:spacing w:after="0"/>
      </w:pPr>
      <w:r>
        <w:t xml:space="preserve">The thing is, just like with anything, you need to put your best foot forward if you want to maximize your selling price. </w:t>
      </w:r>
    </w:p>
    <w:p w14:paraId="7F959870" w14:textId="77777777" w:rsidR="009961A0" w:rsidRDefault="009961A0" w:rsidP="00470645">
      <w:pPr>
        <w:spacing w:after="0"/>
      </w:pPr>
    </w:p>
    <w:p w14:paraId="7599937D" w14:textId="62B4A8D5" w:rsidR="00FB0B6B" w:rsidRDefault="00FB0B6B" w:rsidP="00470645">
      <w:pPr>
        <w:spacing w:after="0"/>
      </w:pPr>
      <w:r>
        <w:t>Buyers and investors look at history first and foremost. They want their future to look bright and that is part of it but mostly they want to see how you have done in the last few years, which is the benchmark for future performance.</w:t>
      </w:r>
    </w:p>
    <w:p w14:paraId="6740126E" w14:textId="77777777" w:rsidR="009961A0" w:rsidRDefault="009961A0" w:rsidP="00470645">
      <w:pPr>
        <w:spacing w:after="0"/>
      </w:pPr>
    </w:p>
    <w:p w14:paraId="71C604EA" w14:textId="2664AA97" w:rsidR="00FB0B6B" w:rsidRDefault="00FB0B6B" w:rsidP="00470645">
      <w:pPr>
        <w:spacing w:after="0"/>
      </w:pPr>
      <w:r>
        <w:t>For that reason, it is critical that you present accurate information, particularly with regard to financials. If you don’t know your numbers, how can a buyer or investor believe them.</w:t>
      </w:r>
    </w:p>
    <w:p w14:paraId="3412D16F" w14:textId="0BD34FFD" w:rsidR="00437833" w:rsidRDefault="00FB0B6B" w:rsidP="00470645">
      <w:pPr>
        <w:spacing w:after="0"/>
      </w:pPr>
      <w:r>
        <w:t xml:space="preserve">In short, get your house in order, before you try to sell it to a third party. You </w:t>
      </w:r>
      <w:r w:rsidR="00437833">
        <w:t>won’t</w:t>
      </w:r>
      <w:r>
        <w:t xml:space="preserve"> find a sucker in </w:t>
      </w:r>
      <w:r w:rsidR="00437833">
        <w:t>today’s</w:t>
      </w:r>
      <w:r>
        <w:t xml:space="preserve"> market.</w:t>
      </w:r>
      <w:r w:rsidR="00437833">
        <w:t xml:space="preserve"> Most are sophisticated enough to see the truth after due diligence is conducted. Don’t waste your time or theirs.</w:t>
      </w:r>
    </w:p>
    <w:p w14:paraId="2188FB84" w14:textId="77777777" w:rsidR="00E318E1" w:rsidRDefault="00E318E1" w:rsidP="00470645">
      <w:pPr>
        <w:spacing w:after="0"/>
        <w:rPr>
          <w:b/>
          <w:bCs/>
        </w:rPr>
      </w:pPr>
      <w:r>
        <w:rPr>
          <w:b/>
          <w:bCs/>
        </w:rPr>
        <w:br w:type="page"/>
      </w:r>
    </w:p>
    <w:p w14:paraId="1B695C2F" w14:textId="249C76DE" w:rsidR="00437833" w:rsidRDefault="00437833" w:rsidP="00470645">
      <w:pPr>
        <w:spacing w:after="0"/>
      </w:pPr>
      <w:r>
        <w:rPr>
          <w:b/>
          <w:bCs/>
        </w:rPr>
        <w:lastRenderedPageBreak/>
        <w:t>About the Author of This White Paper</w:t>
      </w:r>
    </w:p>
    <w:p w14:paraId="1D5898D3" w14:textId="6C64350A" w:rsidR="00B55CD0" w:rsidRDefault="00B55CD0" w:rsidP="00470645">
      <w:pPr>
        <w:autoSpaceDE w:val="0"/>
        <w:autoSpaceDN w:val="0"/>
        <w:adjustRightInd w:val="0"/>
        <w:spacing w:after="0"/>
        <w:rPr>
          <w:rFonts w:cstheme="minorHAnsi"/>
          <w:color w:val="000000" w:themeColor="text1"/>
        </w:rPr>
      </w:pPr>
      <w:r>
        <w:rPr>
          <w:rFonts w:cstheme="minorHAnsi"/>
          <w:color w:val="000000" w:themeColor="text1"/>
        </w:rPr>
        <w:t>Jim Lobel is a p</w:t>
      </w:r>
      <w:r w:rsidRPr="00763B51">
        <w:rPr>
          <w:rFonts w:cstheme="minorHAnsi"/>
          <w:color w:val="000000" w:themeColor="text1"/>
        </w:rPr>
        <w:t>roactive, serial entrepreneur with many years of experience running successful small companies and with a proven knowledge of the role of the CEO, including full P&amp;L responsibility, general management, financial management, marketing, business development, and mergers and acquisitions.</w:t>
      </w:r>
    </w:p>
    <w:p w14:paraId="1E5C3A9A" w14:textId="77777777" w:rsidR="00C2620B" w:rsidRDefault="00C2620B" w:rsidP="00470645">
      <w:pPr>
        <w:autoSpaceDE w:val="0"/>
        <w:autoSpaceDN w:val="0"/>
        <w:adjustRightInd w:val="0"/>
        <w:spacing w:after="0"/>
        <w:rPr>
          <w:rFonts w:cstheme="minorHAnsi"/>
          <w:color w:val="000000" w:themeColor="text1"/>
        </w:rPr>
      </w:pPr>
    </w:p>
    <w:p w14:paraId="33AA0B10" w14:textId="666B247B" w:rsidR="00B55CD0" w:rsidRDefault="00B55CD0" w:rsidP="00470645">
      <w:pPr>
        <w:autoSpaceDE w:val="0"/>
        <w:autoSpaceDN w:val="0"/>
        <w:adjustRightInd w:val="0"/>
        <w:spacing w:after="0"/>
        <w:rPr>
          <w:rFonts w:cstheme="minorHAnsi"/>
          <w:color w:val="000000" w:themeColor="text1"/>
        </w:rPr>
      </w:pPr>
      <w:r>
        <w:rPr>
          <w:rFonts w:cstheme="minorHAnsi"/>
          <w:color w:val="000000" w:themeColor="text1"/>
        </w:rPr>
        <w:t xml:space="preserve">He sold his multi-location urgent care and occupational medicine centers in 2018 for an </w:t>
      </w:r>
      <w:r w:rsidR="00710511">
        <w:rPr>
          <w:rFonts w:cstheme="minorHAnsi"/>
          <w:color w:val="000000" w:themeColor="text1"/>
        </w:rPr>
        <w:t>EBITDA</w:t>
      </w:r>
      <w:r>
        <w:rPr>
          <w:rFonts w:cstheme="minorHAnsi"/>
          <w:color w:val="000000" w:themeColor="text1"/>
        </w:rPr>
        <w:t xml:space="preserve"> multiple of 6.5x and has since helped over a thousand entrepreneurs to start, run, or sell their businesses.</w:t>
      </w:r>
    </w:p>
    <w:p w14:paraId="0AC27BA7" w14:textId="77777777" w:rsidR="00470645" w:rsidRDefault="00470645" w:rsidP="00470645">
      <w:pPr>
        <w:autoSpaceDE w:val="0"/>
        <w:autoSpaceDN w:val="0"/>
        <w:adjustRightInd w:val="0"/>
        <w:spacing w:after="0"/>
        <w:rPr>
          <w:rFonts w:cstheme="minorHAnsi"/>
          <w:color w:val="000000" w:themeColor="text1"/>
        </w:rPr>
      </w:pPr>
    </w:p>
    <w:p w14:paraId="524FEF60" w14:textId="285CCA1D" w:rsidR="00B55CD0" w:rsidRDefault="00B55CD0" w:rsidP="00470645">
      <w:pPr>
        <w:autoSpaceDE w:val="0"/>
        <w:autoSpaceDN w:val="0"/>
        <w:adjustRightInd w:val="0"/>
        <w:spacing w:after="0"/>
        <w:rPr>
          <w:rFonts w:cstheme="minorHAnsi"/>
          <w:color w:val="000000" w:themeColor="text1"/>
        </w:rPr>
      </w:pPr>
      <w:r>
        <w:rPr>
          <w:rFonts w:cstheme="minorHAnsi"/>
          <w:color w:val="000000" w:themeColor="text1"/>
        </w:rPr>
        <w:t>Currently Jim is engaged in the following pursuits:</w:t>
      </w:r>
    </w:p>
    <w:p w14:paraId="5F9F1A81" w14:textId="07AEB4F6" w:rsidR="00B55CD0" w:rsidRDefault="00B55CD0" w:rsidP="00470645">
      <w:pPr>
        <w:autoSpaceDE w:val="0"/>
        <w:autoSpaceDN w:val="0"/>
        <w:adjustRightInd w:val="0"/>
        <w:spacing w:after="0"/>
        <w:rPr>
          <w:rFonts w:cstheme="minorHAnsi"/>
          <w:b/>
          <w:bCs/>
          <w:color w:val="000000" w:themeColor="text1"/>
        </w:rPr>
      </w:pPr>
      <w:r>
        <w:rPr>
          <w:rFonts w:cstheme="minorHAnsi"/>
          <w:b/>
          <w:bCs/>
          <w:color w:val="000000" w:themeColor="text1"/>
        </w:rPr>
        <w:t xml:space="preserve">Management Consultant  </w:t>
      </w:r>
      <w:r w:rsidRPr="00A924CD">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 xml:space="preserve">2010 </w:t>
      </w:r>
      <w:r w:rsidRPr="00FF0F09">
        <w:rPr>
          <w:rFonts w:cstheme="minorHAnsi"/>
          <w:color w:val="000000" w:themeColor="text1"/>
        </w:rPr>
        <w:t xml:space="preserve">– </w:t>
      </w:r>
      <w:r>
        <w:rPr>
          <w:rFonts w:cstheme="minorHAnsi"/>
          <w:color w:val="000000" w:themeColor="text1"/>
        </w:rPr>
        <w:t>Present</w:t>
      </w:r>
    </w:p>
    <w:p w14:paraId="75C89E87" w14:textId="77777777" w:rsidR="00B55CD0" w:rsidRDefault="00B55CD0" w:rsidP="00470645">
      <w:pPr>
        <w:autoSpaceDE w:val="0"/>
        <w:autoSpaceDN w:val="0"/>
        <w:adjustRightInd w:val="0"/>
        <w:spacing w:after="0"/>
        <w:rPr>
          <w:rFonts w:cstheme="minorHAnsi"/>
          <w:b/>
          <w:bCs/>
          <w:color w:val="000000" w:themeColor="text1"/>
        </w:rPr>
      </w:pPr>
      <w:r>
        <w:rPr>
          <w:rFonts w:cstheme="minorHAnsi"/>
          <w:b/>
          <w:bCs/>
          <w:color w:val="000000" w:themeColor="text1"/>
        </w:rPr>
        <w:t xml:space="preserve">Various Companies </w:t>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p>
    <w:p w14:paraId="2C768ED0" w14:textId="77777777" w:rsidR="00B55CD0" w:rsidRPr="005F42B4" w:rsidRDefault="00B55CD0" w:rsidP="00470645">
      <w:pPr>
        <w:autoSpaceDE w:val="0"/>
        <w:autoSpaceDN w:val="0"/>
        <w:adjustRightInd w:val="0"/>
        <w:spacing w:after="0"/>
        <w:rPr>
          <w:rFonts w:cstheme="minorHAnsi"/>
          <w:b/>
          <w:bCs/>
          <w:color w:val="000000" w:themeColor="text1"/>
        </w:rPr>
      </w:pPr>
      <w:r>
        <w:rPr>
          <w:rFonts w:cstheme="minorHAnsi"/>
          <w:color w:val="000000" w:themeColor="text1"/>
        </w:rPr>
        <w:t>United States</w:t>
      </w:r>
    </w:p>
    <w:p w14:paraId="5B519F72" w14:textId="77777777" w:rsidR="00B55CD0" w:rsidRPr="009F0F08" w:rsidRDefault="00B55CD0" w:rsidP="00470645">
      <w:pPr>
        <w:autoSpaceDE w:val="0"/>
        <w:autoSpaceDN w:val="0"/>
        <w:adjustRightInd w:val="0"/>
        <w:spacing w:after="0"/>
        <w:rPr>
          <w:rFonts w:cstheme="minorHAnsi"/>
          <w:color w:val="000000" w:themeColor="text1"/>
        </w:rPr>
      </w:pPr>
      <w:r>
        <w:rPr>
          <w:rFonts w:cstheme="minorHAnsi"/>
          <w:color w:val="000000" w:themeColor="text1"/>
        </w:rPr>
        <w:t>Providing High Level Guidance in Financial Management and Marketing</w:t>
      </w:r>
      <w:r w:rsidRPr="009F0F08">
        <w:rPr>
          <w:rFonts w:cstheme="minorHAnsi"/>
          <w:color w:val="000000" w:themeColor="text1"/>
        </w:rPr>
        <w:t xml:space="preserve">. </w:t>
      </w:r>
    </w:p>
    <w:p w14:paraId="655EC91B" w14:textId="77777777" w:rsidR="00B55CD0" w:rsidRDefault="00B55CD0" w:rsidP="00470645">
      <w:pPr>
        <w:autoSpaceDE w:val="0"/>
        <w:autoSpaceDN w:val="0"/>
        <w:adjustRightInd w:val="0"/>
        <w:spacing w:after="0"/>
        <w:rPr>
          <w:rFonts w:cstheme="minorHAnsi"/>
          <w:color w:val="000000" w:themeColor="text1"/>
        </w:rPr>
      </w:pPr>
    </w:p>
    <w:p w14:paraId="0055F1D8" w14:textId="34B136A4" w:rsidR="00B55CD0" w:rsidRDefault="00B55CD0" w:rsidP="00470645">
      <w:pPr>
        <w:autoSpaceDE w:val="0"/>
        <w:autoSpaceDN w:val="0"/>
        <w:adjustRightInd w:val="0"/>
        <w:spacing w:after="0"/>
        <w:rPr>
          <w:rFonts w:cstheme="minorHAnsi"/>
          <w:b/>
          <w:bCs/>
          <w:color w:val="000000" w:themeColor="text1"/>
        </w:rPr>
      </w:pPr>
      <w:r>
        <w:rPr>
          <w:rFonts w:cstheme="minorHAnsi"/>
          <w:b/>
          <w:bCs/>
          <w:color w:val="000000" w:themeColor="text1"/>
        </w:rPr>
        <w:t>Consulting CFO</w:t>
      </w:r>
      <w:r w:rsidRPr="00A924CD">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t>October 2023</w:t>
      </w:r>
      <w:r w:rsidRPr="00FF0F09">
        <w:rPr>
          <w:rFonts w:cstheme="minorHAnsi"/>
          <w:color w:val="000000" w:themeColor="text1"/>
        </w:rPr>
        <w:t xml:space="preserve"> – </w:t>
      </w:r>
      <w:r>
        <w:rPr>
          <w:rFonts w:cstheme="minorHAnsi"/>
          <w:color w:val="000000" w:themeColor="text1"/>
        </w:rPr>
        <w:t>Present</w:t>
      </w:r>
    </w:p>
    <w:p w14:paraId="7C2BA78F" w14:textId="77777777" w:rsidR="00B55CD0" w:rsidRDefault="00B55CD0" w:rsidP="00470645">
      <w:pPr>
        <w:autoSpaceDE w:val="0"/>
        <w:autoSpaceDN w:val="0"/>
        <w:adjustRightInd w:val="0"/>
        <w:spacing w:after="0"/>
        <w:rPr>
          <w:rFonts w:cstheme="minorHAnsi"/>
          <w:b/>
          <w:bCs/>
          <w:color w:val="000000" w:themeColor="text1"/>
        </w:rPr>
      </w:pPr>
      <w:r>
        <w:rPr>
          <w:rFonts w:cstheme="minorHAnsi"/>
          <w:b/>
          <w:bCs/>
          <w:color w:val="000000" w:themeColor="text1"/>
        </w:rPr>
        <w:t>Palm Bay Urgent Care</w:t>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r>
        <w:rPr>
          <w:rFonts w:cstheme="minorHAnsi"/>
          <w:b/>
          <w:bCs/>
          <w:color w:val="000000" w:themeColor="text1"/>
        </w:rPr>
        <w:tab/>
      </w:r>
    </w:p>
    <w:p w14:paraId="31C80CB7" w14:textId="77777777" w:rsidR="00B55CD0" w:rsidRPr="005F42B4" w:rsidRDefault="00B55CD0" w:rsidP="00470645">
      <w:pPr>
        <w:autoSpaceDE w:val="0"/>
        <w:autoSpaceDN w:val="0"/>
        <w:adjustRightInd w:val="0"/>
        <w:spacing w:after="0"/>
        <w:rPr>
          <w:rFonts w:cstheme="minorHAnsi"/>
          <w:b/>
          <w:bCs/>
          <w:color w:val="000000" w:themeColor="text1"/>
        </w:rPr>
      </w:pPr>
      <w:r w:rsidRPr="00EE22DA">
        <w:rPr>
          <w:rFonts w:cstheme="minorHAnsi"/>
          <w:color w:val="000000" w:themeColor="text1"/>
        </w:rPr>
        <w:t>Palm Bay, Florida</w:t>
      </w:r>
    </w:p>
    <w:p w14:paraId="629CA2C4" w14:textId="77777777" w:rsidR="00B55CD0" w:rsidRDefault="00B55CD0" w:rsidP="00470645">
      <w:pPr>
        <w:autoSpaceDE w:val="0"/>
        <w:autoSpaceDN w:val="0"/>
        <w:adjustRightInd w:val="0"/>
        <w:spacing w:after="0"/>
        <w:rPr>
          <w:rFonts w:cstheme="minorHAnsi"/>
          <w:color w:val="000000" w:themeColor="text1"/>
        </w:rPr>
      </w:pPr>
      <w:r w:rsidRPr="00EE22DA">
        <w:rPr>
          <w:rFonts w:cstheme="minorHAnsi"/>
          <w:color w:val="000000" w:themeColor="text1"/>
        </w:rPr>
        <w:t>Provid</w:t>
      </w:r>
      <w:r>
        <w:rPr>
          <w:rFonts w:cstheme="minorHAnsi"/>
          <w:color w:val="000000" w:themeColor="text1"/>
        </w:rPr>
        <w:t>ing</w:t>
      </w:r>
      <w:r w:rsidRPr="00EE22DA">
        <w:rPr>
          <w:rFonts w:cstheme="minorHAnsi"/>
          <w:color w:val="000000" w:themeColor="text1"/>
        </w:rPr>
        <w:t xml:space="preserve"> financial management </w:t>
      </w:r>
      <w:r>
        <w:rPr>
          <w:rFonts w:cstheme="minorHAnsi"/>
          <w:color w:val="000000" w:themeColor="text1"/>
        </w:rPr>
        <w:t xml:space="preserve">services </w:t>
      </w:r>
      <w:r w:rsidRPr="00EE22DA">
        <w:rPr>
          <w:rFonts w:cstheme="minorHAnsi"/>
          <w:color w:val="000000" w:themeColor="text1"/>
        </w:rPr>
        <w:t>including accounts payable</w:t>
      </w:r>
      <w:r>
        <w:rPr>
          <w:rFonts w:cstheme="minorHAnsi"/>
          <w:color w:val="000000" w:themeColor="text1"/>
        </w:rPr>
        <w:t xml:space="preserve"> and</w:t>
      </w:r>
      <w:r w:rsidRPr="00EE22DA">
        <w:rPr>
          <w:rFonts w:cstheme="minorHAnsi"/>
          <w:color w:val="000000" w:themeColor="text1"/>
        </w:rPr>
        <w:t xml:space="preserve"> accounting</w:t>
      </w:r>
      <w:r>
        <w:rPr>
          <w:rFonts w:cstheme="minorHAnsi"/>
          <w:color w:val="000000" w:themeColor="text1"/>
        </w:rPr>
        <w:t>.</w:t>
      </w:r>
      <w:r w:rsidRPr="00EE22DA">
        <w:rPr>
          <w:rFonts w:cstheme="minorHAnsi"/>
          <w:color w:val="000000" w:themeColor="text1"/>
        </w:rPr>
        <w:t xml:space="preserve"> </w:t>
      </w:r>
    </w:p>
    <w:p w14:paraId="2E1D34B0" w14:textId="77777777" w:rsidR="00B55CD0" w:rsidRDefault="00B55CD0" w:rsidP="00470645">
      <w:pPr>
        <w:autoSpaceDE w:val="0"/>
        <w:autoSpaceDN w:val="0"/>
        <w:adjustRightInd w:val="0"/>
        <w:spacing w:after="0"/>
        <w:rPr>
          <w:rFonts w:cstheme="minorHAnsi"/>
          <w:b/>
          <w:bCs/>
          <w:color w:val="000000" w:themeColor="text1"/>
        </w:rPr>
      </w:pPr>
    </w:p>
    <w:p w14:paraId="317B049A" w14:textId="0D89FD56" w:rsidR="00B55CD0" w:rsidRDefault="00B55CD0" w:rsidP="00470645">
      <w:pPr>
        <w:autoSpaceDE w:val="0"/>
        <w:autoSpaceDN w:val="0"/>
        <w:adjustRightInd w:val="0"/>
        <w:spacing w:after="0"/>
        <w:rPr>
          <w:rFonts w:cstheme="minorHAnsi"/>
          <w:color w:val="000000" w:themeColor="text1"/>
        </w:rPr>
      </w:pPr>
      <w:r>
        <w:rPr>
          <w:rFonts w:cstheme="minorHAnsi"/>
          <w:b/>
          <w:bCs/>
          <w:color w:val="000000" w:themeColor="text1"/>
        </w:rPr>
        <w:t>Managing Director</w:t>
      </w:r>
      <w:r w:rsidRPr="00A924CD">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sidRPr="00FF0F09">
        <w:rPr>
          <w:rFonts w:cstheme="minorHAnsi"/>
          <w:color w:val="000000" w:themeColor="text1"/>
        </w:rPr>
        <w:t xml:space="preserve">February 2023 – </w:t>
      </w:r>
      <w:r>
        <w:rPr>
          <w:rFonts w:cstheme="minorHAnsi"/>
          <w:color w:val="000000" w:themeColor="text1"/>
        </w:rPr>
        <w:t>Present</w:t>
      </w:r>
    </w:p>
    <w:p w14:paraId="576C586B" w14:textId="77777777" w:rsidR="00B55CD0" w:rsidRDefault="00B55CD0" w:rsidP="00470645">
      <w:pPr>
        <w:autoSpaceDE w:val="0"/>
        <w:autoSpaceDN w:val="0"/>
        <w:adjustRightInd w:val="0"/>
        <w:spacing w:after="0"/>
        <w:rPr>
          <w:rFonts w:cstheme="minorHAnsi"/>
          <w:b/>
          <w:bCs/>
          <w:color w:val="000000" w:themeColor="text1"/>
        </w:rPr>
      </w:pPr>
      <w:r>
        <w:rPr>
          <w:rFonts w:cstheme="minorHAnsi"/>
          <w:b/>
          <w:bCs/>
          <w:color w:val="000000" w:themeColor="text1"/>
        </w:rPr>
        <w:t>American Healthcare Capital</w:t>
      </w:r>
      <w:r w:rsidRPr="00FF0F09">
        <w:rPr>
          <w:rFonts w:cstheme="minorHAnsi"/>
          <w:color w:val="000000" w:themeColor="text1"/>
        </w:rPr>
        <w:t xml:space="preserve"> </w:t>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r>
        <w:rPr>
          <w:rFonts w:cstheme="minorHAnsi"/>
          <w:color w:val="000000" w:themeColor="text1"/>
        </w:rPr>
        <w:tab/>
      </w:r>
    </w:p>
    <w:p w14:paraId="7288DDDB" w14:textId="77777777" w:rsidR="00B55CD0" w:rsidRPr="00FF0F09" w:rsidRDefault="00B55CD0" w:rsidP="00470645">
      <w:pPr>
        <w:autoSpaceDE w:val="0"/>
        <w:autoSpaceDN w:val="0"/>
        <w:adjustRightInd w:val="0"/>
        <w:spacing w:after="0"/>
        <w:rPr>
          <w:rFonts w:cstheme="minorHAnsi"/>
          <w:color w:val="000000" w:themeColor="text1"/>
        </w:rPr>
      </w:pPr>
      <w:r w:rsidRPr="00FF0F09">
        <w:rPr>
          <w:rFonts w:cstheme="minorHAnsi"/>
          <w:color w:val="000000" w:themeColor="text1"/>
        </w:rPr>
        <w:t>Marina Del Rey, CA</w:t>
      </w:r>
    </w:p>
    <w:p w14:paraId="07B4045C" w14:textId="747C90EF" w:rsidR="00B55CD0" w:rsidRDefault="00B55CD0" w:rsidP="00470645">
      <w:pPr>
        <w:shd w:val="clear" w:color="auto" w:fill="FFFFFF"/>
        <w:spacing w:after="0"/>
        <w:textAlignment w:val="baseline"/>
        <w:rPr>
          <w:rFonts w:cstheme="minorHAnsi"/>
          <w:color w:val="000000" w:themeColor="text1"/>
        </w:rPr>
      </w:pPr>
      <w:r>
        <w:rPr>
          <w:rFonts w:cstheme="minorHAnsi"/>
          <w:color w:val="000000" w:themeColor="text1"/>
        </w:rPr>
        <w:t xml:space="preserve">Providing </w:t>
      </w:r>
      <w:r w:rsidR="003F6997">
        <w:rPr>
          <w:rFonts w:cstheme="minorHAnsi"/>
          <w:color w:val="000000" w:themeColor="text1"/>
        </w:rPr>
        <w:t xml:space="preserve">M&amp;A advisory </w:t>
      </w:r>
      <w:r>
        <w:rPr>
          <w:rFonts w:cstheme="minorHAnsi"/>
          <w:color w:val="000000" w:themeColor="text1"/>
        </w:rPr>
        <w:t xml:space="preserve">services to sellers and buyers of healthcare businesses throughout the country. </w:t>
      </w:r>
    </w:p>
    <w:p w14:paraId="2018032F" w14:textId="7F4640F8" w:rsidR="00B55CD0" w:rsidRDefault="00B55CD0" w:rsidP="00470645">
      <w:pPr>
        <w:shd w:val="clear" w:color="auto" w:fill="FFFFFF"/>
        <w:spacing w:after="0"/>
        <w:textAlignment w:val="baseline"/>
        <w:rPr>
          <w:rFonts w:cstheme="minorHAnsi"/>
          <w:color w:val="000000" w:themeColor="text1"/>
        </w:rPr>
      </w:pPr>
      <w:r>
        <w:rPr>
          <w:rFonts w:cstheme="minorHAnsi"/>
          <w:color w:val="000000" w:themeColor="text1"/>
        </w:rPr>
        <w:t>Specializ</w:t>
      </w:r>
      <w:r w:rsidR="00C2620B">
        <w:rPr>
          <w:rFonts w:cstheme="minorHAnsi"/>
          <w:color w:val="000000" w:themeColor="text1"/>
        </w:rPr>
        <w:t>es</w:t>
      </w:r>
      <w:r>
        <w:rPr>
          <w:rFonts w:cstheme="minorHAnsi"/>
          <w:color w:val="000000" w:themeColor="text1"/>
        </w:rPr>
        <w:t xml:space="preserve"> in Urgent Care, Occupational Medicine, Physical therapy, and Healthcare Consulting.</w:t>
      </w:r>
    </w:p>
    <w:p w14:paraId="543ED9AC" w14:textId="77777777" w:rsidR="00B55CD0" w:rsidRDefault="00B55CD0" w:rsidP="00470645">
      <w:pPr>
        <w:autoSpaceDE w:val="0"/>
        <w:autoSpaceDN w:val="0"/>
        <w:adjustRightInd w:val="0"/>
        <w:spacing w:after="0"/>
        <w:rPr>
          <w:rFonts w:cstheme="minorHAnsi"/>
          <w:b/>
          <w:bCs/>
          <w:color w:val="000000" w:themeColor="text1"/>
        </w:rPr>
      </w:pPr>
    </w:p>
    <w:p w14:paraId="0A316CC9" w14:textId="044FE105" w:rsidR="00B55CD0" w:rsidRPr="00763B51" w:rsidRDefault="00B55CD0" w:rsidP="00470645">
      <w:pPr>
        <w:autoSpaceDE w:val="0"/>
        <w:autoSpaceDN w:val="0"/>
        <w:adjustRightInd w:val="0"/>
        <w:spacing w:after="0"/>
        <w:rPr>
          <w:rFonts w:cstheme="minorHAnsi"/>
          <w:color w:val="000000" w:themeColor="text1"/>
        </w:rPr>
      </w:pPr>
      <w:r w:rsidRPr="00763B51">
        <w:rPr>
          <w:rFonts w:cstheme="minorHAnsi"/>
          <w:b/>
          <w:bCs/>
          <w:color w:val="000000" w:themeColor="text1"/>
        </w:rPr>
        <w:t xml:space="preserve">Certified Mentor </w:t>
      </w:r>
      <w:r w:rsidRPr="00763B51">
        <w:rPr>
          <w:rFonts w:cstheme="minorHAnsi"/>
          <w:b/>
          <w:bCs/>
          <w:color w:val="000000" w:themeColor="text1"/>
        </w:rPr>
        <w:tab/>
      </w:r>
      <w:r w:rsidRPr="00763B51">
        <w:rPr>
          <w:rFonts w:cstheme="minorHAnsi"/>
          <w:b/>
          <w:bCs/>
          <w:color w:val="000000" w:themeColor="text1"/>
        </w:rPr>
        <w:tab/>
      </w:r>
      <w:r w:rsidRPr="00763B51">
        <w:rPr>
          <w:rFonts w:cstheme="minorHAnsi"/>
          <w:b/>
          <w:bCs/>
          <w:color w:val="000000" w:themeColor="text1"/>
        </w:rPr>
        <w:tab/>
      </w:r>
      <w:r w:rsidRPr="00763B51">
        <w:rPr>
          <w:rFonts w:cstheme="minorHAnsi"/>
          <w:b/>
          <w:bCs/>
          <w:color w:val="000000" w:themeColor="text1"/>
        </w:rPr>
        <w:tab/>
      </w:r>
      <w:r w:rsidRPr="00763B51">
        <w:rPr>
          <w:rFonts w:cstheme="minorHAnsi"/>
          <w:b/>
          <w:bCs/>
          <w:color w:val="000000" w:themeColor="text1"/>
        </w:rPr>
        <w:tab/>
      </w:r>
      <w:r w:rsidRPr="00763B51">
        <w:rPr>
          <w:rFonts w:cstheme="minorHAnsi"/>
          <w:b/>
          <w:bCs/>
          <w:color w:val="000000" w:themeColor="text1"/>
        </w:rPr>
        <w:tab/>
      </w:r>
      <w:r w:rsidRPr="00763B51">
        <w:rPr>
          <w:rFonts w:cstheme="minorHAnsi"/>
          <w:b/>
          <w:bCs/>
          <w:color w:val="000000" w:themeColor="text1"/>
        </w:rPr>
        <w:tab/>
      </w:r>
      <w:r w:rsidRPr="00763B51">
        <w:rPr>
          <w:rFonts w:cstheme="minorHAnsi"/>
          <w:color w:val="000000" w:themeColor="text1"/>
        </w:rPr>
        <w:t>November 2018 – Present</w:t>
      </w:r>
    </w:p>
    <w:p w14:paraId="25271192" w14:textId="77777777" w:rsidR="00B55CD0" w:rsidRPr="00763B51" w:rsidRDefault="00B55CD0" w:rsidP="00470645">
      <w:pPr>
        <w:autoSpaceDE w:val="0"/>
        <w:autoSpaceDN w:val="0"/>
        <w:adjustRightInd w:val="0"/>
        <w:spacing w:after="0"/>
        <w:rPr>
          <w:rFonts w:cstheme="minorHAnsi"/>
          <w:b/>
          <w:color w:val="000000" w:themeColor="text1"/>
        </w:rPr>
      </w:pPr>
      <w:r w:rsidRPr="00763B51">
        <w:rPr>
          <w:rFonts w:cstheme="minorHAnsi"/>
          <w:b/>
          <w:color w:val="000000" w:themeColor="text1"/>
        </w:rPr>
        <w:t>SCORE</w:t>
      </w:r>
    </w:p>
    <w:p w14:paraId="66D9CA81" w14:textId="77777777" w:rsidR="00B55CD0" w:rsidRPr="00763B51" w:rsidRDefault="00B55CD0" w:rsidP="00470645">
      <w:pPr>
        <w:autoSpaceDE w:val="0"/>
        <w:autoSpaceDN w:val="0"/>
        <w:adjustRightInd w:val="0"/>
        <w:spacing w:after="0"/>
        <w:rPr>
          <w:rFonts w:cstheme="minorHAnsi"/>
          <w:color w:val="000000" w:themeColor="text1"/>
        </w:rPr>
      </w:pPr>
      <w:r>
        <w:rPr>
          <w:rFonts w:cstheme="minorHAnsi"/>
          <w:color w:val="000000" w:themeColor="text1"/>
        </w:rPr>
        <w:t>Palm Beach County</w:t>
      </w:r>
      <w:r w:rsidRPr="00763B51">
        <w:rPr>
          <w:rFonts w:cstheme="minorHAnsi"/>
          <w:color w:val="000000" w:themeColor="text1"/>
        </w:rPr>
        <w:t>, FL</w:t>
      </w:r>
    </w:p>
    <w:p w14:paraId="4C3AA71B" w14:textId="77777777" w:rsidR="00B55CD0" w:rsidRDefault="00B55CD0" w:rsidP="00470645">
      <w:pPr>
        <w:autoSpaceDE w:val="0"/>
        <w:autoSpaceDN w:val="0"/>
        <w:adjustRightInd w:val="0"/>
        <w:spacing w:after="0"/>
        <w:rPr>
          <w:rFonts w:cstheme="minorHAnsi"/>
          <w:color w:val="000000" w:themeColor="text1"/>
        </w:rPr>
      </w:pPr>
      <w:r w:rsidRPr="00763B51">
        <w:rPr>
          <w:rFonts w:cstheme="minorHAnsi"/>
          <w:color w:val="000000" w:themeColor="text1"/>
        </w:rPr>
        <w:t>Provid</w:t>
      </w:r>
      <w:r>
        <w:rPr>
          <w:rFonts w:cstheme="minorHAnsi"/>
          <w:color w:val="000000" w:themeColor="text1"/>
        </w:rPr>
        <w:t>ing</w:t>
      </w:r>
      <w:r w:rsidRPr="00763B51">
        <w:rPr>
          <w:rFonts w:cstheme="minorHAnsi"/>
          <w:color w:val="000000" w:themeColor="text1"/>
        </w:rPr>
        <w:t xml:space="preserve"> one-on-one counselling and mentoring to would-be entrepreneurs and existing business owners to help them start or grow a business.</w:t>
      </w:r>
    </w:p>
    <w:p w14:paraId="01299466" w14:textId="1FEFAA9C" w:rsidR="00B55CD0" w:rsidRPr="00763B51" w:rsidRDefault="00B55CD0" w:rsidP="00470645">
      <w:pPr>
        <w:autoSpaceDE w:val="0"/>
        <w:autoSpaceDN w:val="0"/>
        <w:adjustRightInd w:val="0"/>
        <w:spacing w:after="0"/>
        <w:rPr>
          <w:rFonts w:cstheme="minorHAnsi"/>
          <w:color w:val="000000" w:themeColor="text1"/>
        </w:rPr>
      </w:pPr>
      <w:r>
        <w:rPr>
          <w:rFonts w:cstheme="minorHAnsi"/>
          <w:color w:val="000000" w:themeColor="text1"/>
        </w:rPr>
        <w:t xml:space="preserve">Workshop presenter </w:t>
      </w:r>
      <w:r w:rsidR="00F86192">
        <w:rPr>
          <w:rFonts w:cstheme="minorHAnsi"/>
          <w:color w:val="000000" w:themeColor="text1"/>
        </w:rPr>
        <w:t>– Starting Up a Business.</w:t>
      </w:r>
    </w:p>
    <w:p w14:paraId="196BE48D" w14:textId="1F25BAC4" w:rsidR="00DA635E" w:rsidRPr="00E318E1" w:rsidRDefault="00B55CD0" w:rsidP="00470645">
      <w:pPr>
        <w:autoSpaceDE w:val="0"/>
        <w:autoSpaceDN w:val="0"/>
        <w:adjustRightInd w:val="0"/>
        <w:spacing w:after="0"/>
        <w:rPr>
          <w:rFonts w:cstheme="minorHAnsi"/>
          <w:color w:val="000000" w:themeColor="text1"/>
        </w:rPr>
      </w:pPr>
      <w:r>
        <w:rPr>
          <w:rFonts w:cstheme="minorHAnsi"/>
          <w:color w:val="000000" w:themeColor="text1"/>
        </w:rPr>
        <w:t xml:space="preserve"> </w:t>
      </w:r>
    </w:p>
    <w:sectPr w:rsidR="00DA635E" w:rsidRPr="00E318E1" w:rsidSect="00E31484">
      <w:footerReference w:type="default" r:id="rId11"/>
      <w:pgSz w:w="12240" w:h="15840"/>
      <w:pgMar w:top="1080" w:right="1440" w:bottom="180" w:left="1440" w:header="720" w:footer="13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0D1FA" w14:textId="77777777" w:rsidR="001F1BF8" w:rsidRDefault="001F1BF8" w:rsidP="00F544CE">
      <w:pPr>
        <w:spacing w:after="0" w:line="240" w:lineRule="auto"/>
      </w:pPr>
      <w:r>
        <w:separator/>
      </w:r>
    </w:p>
  </w:endnote>
  <w:endnote w:type="continuationSeparator" w:id="0">
    <w:p w14:paraId="23B847DC" w14:textId="77777777" w:rsidR="001F1BF8" w:rsidRDefault="001F1BF8" w:rsidP="00F5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6207023"/>
      <w:docPartObj>
        <w:docPartGallery w:val="Page Numbers (Bottom of Page)"/>
        <w:docPartUnique/>
      </w:docPartObj>
    </w:sdtPr>
    <w:sdtEndPr>
      <w:rPr>
        <w:noProof/>
      </w:rPr>
    </w:sdtEndPr>
    <w:sdtContent>
      <w:p w14:paraId="3991ABF7" w14:textId="20E35708" w:rsidR="00E31484" w:rsidRDefault="00E314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7A6F8C" w14:textId="77777777" w:rsidR="00F544CE" w:rsidRDefault="00F54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91861" w14:textId="77777777" w:rsidR="001F1BF8" w:rsidRDefault="001F1BF8" w:rsidP="00F544CE">
      <w:pPr>
        <w:spacing w:after="0" w:line="240" w:lineRule="auto"/>
      </w:pPr>
      <w:r>
        <w:separator/>
      </w:r>
    </w:p>
  </w:footnote>
  <w:footnote w:type="continuationSeparator" w:id="0">
    <w:p w14:paraId="39C24096" w14:textId="77777777" w:rsidR="001F1BF8" w:rsidRDefault="001F1BF8" w:rsidP="00F544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20A96"/>
    <w:multiLevelType w:val="multilevel"/>
    <w:tmpl w:val="AA3C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C72A3"/>
    <w:multiLevelType w:val="multilevel"/>
    <w:tmpl w:val="56F6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A5206"/>
    <w:multiLevelType w:val="multilevel"/>
    <w:tmpl w:val="D58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4F0F02"/>
    <w:multiLevelType w:val="multilevel"/>
    <w:tmpl w:val="C0B6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C2568E"/>
    <w:multiLevelType w:val="multilevel"/>
    <w:tmpl w:val="9F14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C70287"/>
    <w:multiLevelType w:val="multilevel"/>
    <w:tmpl w:val="5066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62B0D"/>
    <w:multiLevelType w:val="hybridMultilevel"/>
    <w:tmpl w:val="74B6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F0265"/>
    <w:multiLevelType w:val="multilevel"/>
    <w:tmpl w:val="0C7E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F3A6E"/>
    <w:multiLevelType w:val="multilevel"/>
    <w:tmpl w:val="8B88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5C0EBE"/>
    <w:multiLevelType w:val="multilevel"/>
    <w:tmpl w:val="95A2D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562A4"/>
    <w:multiLevelType w:val="multilevel"/>
    <w:tmpl w:val="E16E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D6AB3"/>
    <w:multiLevelType w:val="multilevel"/>
    <w:tmpl w:val="4744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D1297B"/>
    <w:multiLevelType w:val="multilevel"/>
    <w:tmpl w:val="4186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474D9"/>
    <w:multiLevelType w:val="multilevel"/>
    <w:tmpl w:val="0122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61E1C"/>
    <w:multiLevelType w:val="multilevel"/>
    <w:tmpl w:val="C260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9015F0"/>
    <w:multiLevelType w:val="multilevel"/>
    <w:tmpl w:val="8664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92753D"/>
    <w:multiLevelType w:val="multilevel"/>
    <w:tmpl w:val="E462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8B6ECC"/>
    <w:multiLevelType w:val="multilevel"/>
    <w:tmpl w:val="B8A2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274575"/>
    <w:multiLevelType w:val="multilevel"/>
    <w:tmpl w:val="A546D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647120"/>
    <w:multiLevelType w:val="multilevel"/>
    <w:tmpl w:val="6E2A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180126"/>
    <w:multiLevelType w:val="multilevel"/>
    <w:tmpl w:val="95FA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7D1EBA"/>
    <w:multiLevelType w:val="multilevel"/>
    <w:tmpl w:val="F188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C3377A"/>
    <w:multiLevelType w:val="multilevel"/>
    <w:tmpl w:val="262C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60D6D"/>
    <w:multiLevelType w:val="multilevel"/>
    <w:tmpl w:val="A3CA0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7D2EAF"/>
    <w:multiLevelType w:val="multilevel"/>
    <w:tmpl w:val="6BDA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E83C5E"/>
    <w:multiLevelType w:val="multilevel"/>
    <w:tmpl w:val="450A0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22052"/>
    <w:multiLevelType w:val="multilevel"/>
    <w:tmpl w:val="2032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D444C"/>
    <w:multiLevelType w:val="multilevel"/>
    <w:tmpl w:val="BED4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EB5B96"/>
    <w:multiLevelType w:val="multilevel"/>
    <w:tmpl w:val="A532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6EE63F9"/>
    <w:multiLevelType w:val="multilevel"/>
    <w:tmpl w:val="3DF0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8F799F"/>
    <w:multiLevelType w:val="multilevel"/>
    <w:tmpl w:val="2776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441C76"/>
    <w:multiLevelType w:val="multilevel"/>
    <w:tmpl w:val="10B2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F35305"/>
    <w:multiLevelType w:val="multilevel"/>
    <w:tmpl w:val="5B88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2B7793"/>
    <w:multiLevelType w:val="multilevel"/>
    <w:tmpl w:val="22A4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693E98"/>
    <w:multiLevelType w:val="multilevel"/>
    <w:tmpl w:val="07E4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843AD6"/>
    <w:multiLevelType w:val="multilevel"/>
    <w:tmpl w:val="ADC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602E5F"/>
    <w:multiLevelType w:val="multilevel"/>
    <w:tmpl w:val="3A2C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E9269D"/>
    <w:multiLevelType w:val="multilevel"/>
    <w:tmpl w:val="053C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7A62C6"/>
    <w:multiLevelType w:val="multilevel"/>
    <w:tmpl w:val="35BA7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8755A4"/>
    <w:multiLevelType w:val="multilevel"/>
    <w:tmpl w:val="52F0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356DD4"/>
    <w:multiLevelType w:val="multilevel"/>
    <w:tmpl w:val="4456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426BA2"/>
    <w:multiLevelType w:val="multilevel"/>
    <w:tmpl w:val="F9D8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646F1C"/>
    <w:multiLevelType w:val="multilevel"/>
    <w:tmpl w:val="AE28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BE6463"/>
    <w:multiLevelType w:val="multilevel"/>
    <w:tmpl w:val="ECCE4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CF4F6F"/>
    <w:multiLevelType w:val="multilevel"/>
    <w:tmpl w:val="53BA7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FE47E4A"/>
    <w:multiLevelType w:val="multilevel"/>
    <w:tmpl w:val="67EA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CB4CA8"/>
    <w:multiLevelType w:val="multilevel"/>
    <w:tmpl w:val="F620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4A56402"/>
    <w:multiLevelType w:val="multilevel"/>
    <w:tmpl w:val="CFC45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6227F74"/>
    <w:multiLevelType w:val="multilevel"/>
    <w:tmpl w:val="A0CA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7F7344E"/>
    <w:multiLevelType w:val="multilevel"/>
    <w:tmpl w:val="B5E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8427950"/>
    <w:multiLevelType w:val="multilevel"/>
    <w:tmpl w:val="88C21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19717B"/>
    <w:multiLevelType w:val="multilevel"/>
    <w:tmpl w:val="976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1936ED"/>
    <w:multiLevelType w:val="multilevel"/>
    <w:tmpl w:val="A372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A53CCF"/>
    <w:multiLevelType w:val="multilevel"/>
    <w:tmpl w:val="1342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CC3A3F"/>
    <w:multiLevelType w:val="multilevel"/>
    <w:tmpl w:val="98E03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0680969"/>
    <w:multiLevelType w:val="multilevel"/>
    <w:tmpl w:val="84566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1970A6B"/>
    <w:multiLevelType w:val="multilevel"/>
    <w:tmpl w:val="D488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35E2455"/>
    <w:multiLevelType w:val="multilevel"/>
    <w:tmpl w:val="29CC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1C3819"/>
    <w:multiLevelType w:val="multilevel"/>
    <w:tmpl w:val="C9A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77F15D5"/>
    <w:multiLevelType w:val="multilevel"/>
    <w:tmpl w:val="66509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86A45B8"/>
    <w:multiLevelType w:val="multilevel"/>
    <w:tmpl w:val="AA3E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8F653C"/>
    <w:multiLevelType w:val="multilevel"/>
    <w:tmpl w:val="FAB6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9B1C53"/>
    <w:multiLevelType w:val="multilevel"/>
    <w:tmpl w:val="A512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2D58D0"/>
    <w:multiLevelType w:val="multilevel"/>
    <w:tmpl w:val="FA7C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A7C2B49"/>
    <w:multiLevelType w:val="multilevel"/>
    <w:tmpl w:val="96AC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B250D75"/>
    <w:multiLevelType w:val="multilevel"/>
    <w:tmpl w:val="F6D8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E80CEB"/>
    <w:multiLevelType w:val="multilevel"/>
    <w:tmpl w:val="73EA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EE60AB"/>
    <w:multiLevelType w:val="multilevel"/>
    <w:tmpl w:val="7B70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5013870">
    <w:abstractNumId w:val="44"/>
  </w:num>
  <w:num w:numId="2" w16cid:durableId="2138523102">
    <w:abstractNumId w:val="46"/>
  </w:num>
  <w:num w:numId="3" w16cid:durableId="236211118">
    <w:abstractNumId w:val="4"/>
  </w:num>
  <w:num w:numId="4" w16cid:durableId="805199360">
    <w:abstractNumId w:val="3"/>
  </w:num>
  <w:num w:numId="5" w16cid:durableId="1715738508">
    <w:abstractNumId w:val="56"/>
  </w:num>
  <w:num w:numId="6" w16cid:durableId="1439565855">
    <w:abstractNumId w:val="8"/>
  </w:num>
  <w:num w:numId="7" w16cid:durableId="934552342">
    <w:abstractNumId w:val="24"/>
  </w:num>
  <w:num w:numId="8" w16cid:durableId="1277640299">
    <w:abstractNumId w:val="28"/>
  </w:num>
  <w:num w:numId="9" w16cid:durableId="1662196773">
    <w:abstractNumId w:val="40"/>
  </w:num>
  <w:num w:numId="10" w16cid:durableId="462844246">
    <w:abstractNumId w:val="55"/>
  </w:num>
  <w:num w:numId="11" w16cid:durableId="85541268">
    <w:abstractNumId w:val="15"/>
  </w:num>
  <w:num w:numId="12" w16cid:durableId="1324623984">
    <w:abstractNumId w:val="19"/>
  </w:num>
  <w:num w:numId="13" w16cid:durableId="1230924759">
    <w:abstractNumId w:val="34"/>
  </w:num>
  <w:num w:numId="14" w16cid:durableId="759833531">
    <w:abstractNumId w:val="50"/>
  </w:num>
  <w:num w:numId="15" w16cid:durableId="28996801">
    <w:abstractNumId w:val="61"/>
  </w:num>
  <w:num w:numId="16" w16cid:durableId="1617639781">
    <w:abstractNumId w:val="45"/>
  </w:num>
  <w:num w:numId="17" w16cid:durableId="731538524">
    <w:abstractNumId w:val="47"/>
  </w:num>
  <w:num w:numId="18" w16cid:durableId="18940452">
    <w:abstractNumId w:val="43"/>
  </w:num>
  <w:num w:numId="19" w16cid:durableId="1782912724">
    <w:abstractNumId w:val="36"/>
  </w:num>
  <w:num w:numId="20" w16cid:durableId="2077582657">
    <w:abstractNumId w:val="62"/>
  </w:num>
  <w:num w:numId="21" w16cid:durableId="200900322">
    <w:abstractNumId w:val="31"/>
  </w:num>
  <w:num w:numId="22" w16cid:durableId="1117718663">
    <w:abstractNumId w:val="51"/>
  </w:num>
  <w:num w:numId="23" w16cid:durableId="1126002536">
    <w:abstractNumId w:val="42"/>
  </w:num>
  <w:num w:numId="24" w16cid:durableId="900485730">
    <w:abstractNumId w:val="21"/>
  </w:num>
  <w:num w:numId="25" w16cid:durableId="1096946485">
    <w:abstractNumId w:val="30"/>
  </w:num>
  <w:num w:numId="26" w16cid:durableId="1388258736">
    <w:abstractNumId w:val="66"/>
  </w:num>
  <w:num w:numId="27" w16cid:durableId="321667848">
    <w:abstractNumId w:val="1"/>
  </w:num>
  <w:num w:numId="28" w16cid:durableId="1330058053">
    <w:abstractNumId w:val="29"/>
  </w:num>
  <w:num w:numId="29" w16cid:durableId="398407347">
    <w:abstractNumId w:val="53"/>
  </w:num>
  <w:num w:numId="30" w16cid:durableId="1785424754">
    <w:abstractNumId w:val="9"/>
  </w:num>
  <w:num w:numId="31" w16cid:durableId="2028170432">
    <w:abstractNumId w:val="20"/>
  </w:num>
  <w:num w:numId="32" w16cid:durableId="1595944066">
    <w:abstractNumId w:val="25"/>
  </w:num>
  <w:num w:numId="33" w16cid:durableId="1512329464">
    <w:abstractNumId w:val="16"/>
  </w:num>
  <w:num w:numId="34" w16cid:durableId="1031760421">
    <w:abstractNumId w:val="57"/>
  </w:num>
  <w:num w:numId="35" w16cid:durableId="1788116377">
    <w:abstractNumId w:val="33"/>
  </w:num>
  <w:num w:numId="36" w16cid:durableId="1194810011">
    <w:abstractNumId w:val="17"/>
  </w:num>
  <w:num w:numId="37" w16cid:durableId="1442795408">
    <w:abstractNumId w:val="22"/>
  </w:num>
  <w:num w:numId="38" w16cid:durableId="826366611">
    <w:abstractNumId w:val="7"/>
  </w:num>
  <w:num w:numId="39" w16cid:durableId="1241524283">
    <w:abstractNumId w:val="63"/>
  </w:num>
  <w:num w:numId="40" w16cid:durableId="953095218">
    <w:abstractNumId w:val="12"/>
  </w:num>
  <w:num w:numId="41" w16cid:durableId="259682825">
    <w:abstractNumId w:val="49"/>
  </w:num>
  <w:num w:numId="42" w16cid:durableId="1948078969">
    <w:abstractNumId w:val="27"/>
  </w:num>
  <w:num w:numId="43" w16cid:durableId="1716075258">
    <w:abstractNumId w:val="0"/>
  </w:num>
  <w:num w:numId="44" w16cid:durableId="1360161423">
    <w:abstractNumId w:val="32"/>
  </w:num>
  <w:num w:numId="45" w16cid:durableId="118954719">
    <w:abstractNumId w:val="23"/>
  </w:num>
  <w:num w:numId="46" w16cid:durableId="669023482">
    <w:abstractNumId w:val="54"/>
  </w:num>
  <w:num w:numId="47" w16cid:durableId="1532184499">
    <w:abstractNumId w:val="41"/>
  </w:num>
  <w:num w:numId="48" w16cid:durableId="713116300">
    <w:abstractNumId w:val="38"/>
  </w:num>
  <w:num w:numId="49" w16cid:durableId="303513541">
    <w:abstractNumId w:val="18"/>
  </w:num>
  <w:num w:numId="50" w16cid:durableId="2142843136">
    <w:abstractNumId w:val="14"/>
  </w:num>
  <w:num w:numId="51" w16cid:durableId="2091466952">
    <w:abstractNumId w:val="39"/>
  </w:num>
  <w:num w:numId="52" w16cid:durableId="2050521576">
    <w:abstractNumId w:val="2"/>
  </w:num>
  <w:num w:numId="53" w16cid:durableId="832136985">
    <w:abstractNumId w:val="5"/>
  </w:num>
  <w:num w:numId="54" w16cid:durableId="1322075149">
    <w:abstractNumId w:val="60"/>
  </w:num>
  <w:num w:numId="55" w16cid:durableId="1639920892">
    <w:abstractNumId w:val="48"/>
  </w:num>
  <w:num w:numId="56" w16cid:durableId="437603609">
    <w:abstractNumId w:val="59"/>
  </w:num>
  <w:num w:numId="57" w16cid:durableId="223878886">
    <w:abstractNumId w:val="58"/>
  </w:num>
  <w:num w:numId="58" w16cid:durableId="881137239">
    <w:abstractNumId w:val="65"/>
  </w:num>
  <w:num w:numId="59" w16cid:durableId="1619530633">
    <w:abstractNumId w:val="6"/>
  </w:num>
  <w:num w:numId="60" w16cid:durableId="2008941865">
    <w:abstractNumId w:val="37"/>
  </w:num>
  <w:num w:numId="61" w16cid:durableId="1030256957">
    <w:abstractNumId w:val="13"/>
  </w:num>
  <w:num w:numId="62" w16cid:durableId="88505504">
    <w:abstractNumId w:val="64"/>
  </w:num>
  <w:num w:numId="63" w16cid:durableId="1037775508">
    <w:abstractNumId w:val="35"/>
  </w:num>
  <w:num w:numId="64" w16cid:durableId="1394038495">
    <w:abstractNumId w:val="10"/>
  </w:num>
  <w:num w:numId="65" w16cid:durableId="2057966262">
    <w:abstractNumId w:val="52"/>
  </w:num>
  <w:num w:numId="66" w16cid:durableId="473180877">
    <w:abstractNumId w:val="67"/>
  </w:num>
  <w:num w:numId="67" w16cid:durableId="2119523988">
    <w:abstractNumId w:val="26"/>
  </w:num>
  <w:num w:numId="68" w16cid:durableId="1556509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BC9"/>
    <w:rsid w:val="00000A30"/>
    <w:rsid w:val="000B38BA"/>
    <w:rsid w:val="001115B1"/>
    <w:rsid w:val="001641E6"/>
    <w:rsid w:val="001A6D49"/>
    <w:rsid w:val="001D3E6E"/>
    <w:rsid w:val="001E194D"/>
    <w:rsid w:val="001F1BF8"/>
    <w:rsid w:val="00203AA1"/>
    <w:rsid w:val="0022777F"/>
    <w:rsid w:val="00231DA0"/>
    <w:rsid w:val="002648C9"/>
    <w:rsid w:val="00272E90"/>
    <w:rsid w:val="002754DF"/>
    <w:rsid w:val="002A4F9D"/>
    <w:rsid w:val="002D05D9"/>
    <w:rsid w:val="002F7105"/>
    <w:rsid w:val="00307A29"/>
    <w:rsid w:val="00341CCB"/>
    <w:rsid w:val="00380BC9"/>
    <w:rsid w:val="003C3B95"/>
    <w:rsid w:val="003D5355"/>
    <w:rsid w:val="003E727D"/>
    <w:rsid w:val="003F406A"/>
    <w:rsid w:val="003F6997"/>
    <w:rsid w:val="00437833"/>
    <w:rsid w:val="00470645"/>
    <w:rsid w:val="00475D85"/>
    <w:rsid w:val="004842F2"/>
    <w:rsid w:val="004A43B9"/>
    <w:rsid w:val="004B3140"/>
    <w:rsid w:val="004C3DD0"/>
    <w:rsid w:val="00513041"/>
    <w:rsid w:val="00532416"/>
    <w:rsid w:val="0054173D"/>
    <w:rsid w:val="00541B79"/>
    <w:rsid w:val="00545C2B"/>
    <w:rsid w:val="005811F7"/>
    <w:rsid w:val="00584E51"/>
    <w:rsid w:val="005A6E75"/>
    <w:rsid w:val="005D2465"/>
    <w:rsid w:val="005D552C"/>
    <w:rsid w:val="00606091"/>
    <w:rsid w:val="00634B05"/>
    <w:rsid w:val="0067641F"/>
    <w:rsid w:val="006870D7"/>
    <w:rsid w:val="006A7065"/>
    <w:rsid w:val="006A71CD"/>
    <w:rsid w:val="006B3157"/>
    <w:rsid w:val="006C1F4D"/>
    <w:rsid w:val="006F4C0C"/>
    <w:rsid w:val="00710511"/>
    <w:rsid w:val="007A6E8C"/>
    <w:rsid w:val="007B787A"/>
    <w:rsid w:val="00806EBC"/>
    <w:rsid w:val="00832DC0"/>
    <w:rsid w:val="00882178"/>
    <w:rsid w:val="00883498"/>
    <w:rsid w:val="008E3EF3"/>
    <w:rsid w:val="009152B2"/>
    <w:rsid w:val="0092312D"/>
    <w:rsid w:val="00966BE8"/>
    <w:rsid w:val="009766A1"/>
    <w:rsid w:val="009823FF"/>
    <w:rsid w:val="00995116"/>
    <w:rsid w:val="009961A0"/>
    <w:rsid w:val="009A4EB2"/>
    <w:rsid w:val="009C1E12"/>
    <w:rsid w:val="009D5A1A"/>
    <w:rsid w:val="00A02822"/>
    <w:rsid w:val="00A264AA"/>
    <w:rsid w:val="00A73554"/>
    <w:rsid w:val="00A73CD5"/>
    <w:rsid w:val="00A94F4F"/>
    <w:rsid w:val="00AB47B8"/>
    <w:rsid w:val="00AB754A"/>
    <w:rsid w:val="00AE3293"/>
    <w:rsid w:val="00B10924"/>
    <w:rsid w:val="00B15C99"/>
    <w:rsid w:val="00B45E88"/>
    <w:rsid w:val="00B55CD0"/>
    <w:rsid w:val="00B73621"/>
    <w:rsid w:val="00B95A67"/>
    <w:rsid w:val="00BB29B5"/>
    <w:rsid w:val="00BB4EF7"/>
    <w:rsid w:val="00BE50A6"/>
    <w:rsid w:val="00BF4338"/>
    <w:rsid w:val="00C2620B"/>
    <w:rsid w:val="00C26A67"/>
    <w:rsid w:val="00C3071C"/>
    <w:rsid w:val="00C43D37"/>
    <w:rsid w:val="00C578CA"/>
    <w:rsid w:val="00C60C1E"/>
    <w:rsid w:val="00C63DAB"/>
    <w:rsid w:val="00C75F36"/>
    <w:rsid w:val="00C87B56"/>
    <w:rsid w:val="00D93361"/>
    <w:rsid w:val="00D95E44"/>
    <w:rsid w:val="00DA635E"/>
    <w:rsid w:val="00E10B1F"/>
    <w:rsid w:val="00E30640"/>
    <w:rsid w:val="00E31484"/>
    <w:rsid w:val="00E318E1"/>
    <w:rsid w:val="00E90953"/>
    <w:rsid w:val="00ED45A3"/>
    <w:rsid w:val="00ED5A2A"/>
    <w:rsid w:val="00F544CE"/>
    <w:rsid w:val="00F67F8A"/>
    <w:rsid w:val="00F75FC4"/>
    <w:rsid w:val="00F86192"/>
    <w:rsid w:val="00FB0B6B"/>
    <w:rsid w:val="00FB5701"/>
    <w:rsid w:val="00FE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A770C"/>
  <w15:chartTrackingRefBased/>
  <w15:docId w15:val="{BCC6EF4A-8A7B-4F7C-BCF7-8595BF681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833"/>
  </w:style>
  <w:style w:type="paragraph" w:styleId="Heading1">
    <w:name w:val="heading 1"/>
    <w:basedOn w:val="Normal"/>
    <w:next w:val="Normal"/>
    <w:link w:val="Heading1Char"/>
    <w:uiPriority w:val="9"/>
    <w:qFormat/>
    <w:rsid w:val="00380B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80B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0B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0B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0B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0B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0B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0B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0B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0B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80B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0B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0B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0B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0B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0B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0B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0BC9"/>
    <w:rPr>
      <w:rFonts w:eastAsiaTheme="majorEastAsia" w:cstheme="majorBidi"/>
      <w:color w:val="272727" w:themeColor="text1" w:themeTint="D8"/>
    </w:rPr>
  </w:style>
  <w:style w:type="paragraph" w:styleId="Title">
    <w:name w:val="Title"/>
    <w:basedOn w:val="Normal"/>
    <w:next w:val="Normal"/>
    <w:link w:val="TitleChar"/>
    <w:uiPriority w:val="10"/>
    <w:qFormat/>
    <w:rsid w:val="00380B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0B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0B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0B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0BC9"/>
    <w:pPr>
      <w:spacing w:before="160"/>
      <w:jc w:val="center"/>
    </w:pPr>
    <w:rPr>
      <w:i/>
      <w:iCs/>
      <w:color w:val="404040" w:themeColor="text1" w:themeTint="BF"/>
    </w:rPr>
  </w:style>
  <w:style w:type="character" w:customStyle="1" w:styleId="QuoteChar">
    <w:name w:val="Quote Char"/>
    <w:basedOn w:val="DefaultParagraphFont"/>
    <w:link w:val="Quote"/>
    <w:uiPriority w:val="29"/>
    <w:rsid w:val="00380BC9"/>
    <w:rPr>
      <w:i/>
      <w:iCs/>
      <w:color w:val="404040" w:themeColor="text1" w:themeTint="BF"/>
    </w:rPr>
  </w:style>
  <w:style w:type="paragraph" w:styleId="ListParagraph">
    <w:name w:val="List Paragraph"/>
    <w:basedOn w:val="Normal"/>
    <w:uiPriority w:val="34"/>
    <w:qFormat/>
    <w:rsid w:val="00380BC9"/>
    <w:pPr>
      <w:ind w:left="720"/>
      <w:contextualSpacing/>
    </w:pPr>
  </w:style>
  <w:style w:type="character" w:styleId="IntenseEmphasis">
    <w:name w:val="Intense Emphasis"/>
    <w:basedOn w:val="DefaultParagraphFont"/>
    <w:uiPriority w:val="21"/>
    <w:qFormat/>
    <w:rsid w:val="00380BC9"/>
    <w:rPr>
      <w:i/>
      <w:iCs/>
      <w:color w:val="0F4761" w:themeColor="accent1" w:themeShade="BF"/>
    </w:rPr>
  </w:style>
  <w:style w:type="paragraph" w:styleId="IntenseQuote">
    <w:name w:val="Intense Quote"/>
    <w:basedOn w:val="Normal"/>
    <w:next w:val="Normal"/>
    <w:link w:val="IntenseQuoteChar"/>
    <w:uiPriority w:val="30"/>
    <w:qFormat/>
    <w:rsid w:val="00380B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0BC9"/>
    <w:rPr>
      <w:i/>
      <w:iCs/>
      <w:color w:val="0F4761" w:themeColor="accent1" w:themeShade="BF"/>
    </w:rPr>
  </w:style>
  <w:style w:type="character" w:styleId="IntenseReference">
    <w:name w:val="Intense Reference"/>
    <w:basedOn w:val="DefaultParagraphFont"/>
    <w:uiPriority w:val="32"/>
    <w:qFormat/>
    <w:rsid w:val="00380BC9"/>
    <w:rPr>
      <w:b/>
      <w:bCs/>
      <w:smallCaps/>
      <w:color w:val="0F4761" w:themeColor="accent1" w:themeShade="BF"/>
      <w:spacing w:val="5"/>
    </w:rPr>
  </w:style>
  <w:style w:type="character" w:styleId="Hyperlink">
    <w:name w:val="Hyperlink"/>
    <w:basedOn w:val="DefaultParagraphFont"/>
    <w:uiPriority w:val="99"/>
    <w:unhideWhenUsed/>
    <w:rsid w:val="008E3EF3"/>
    <w:rPr>
      <w:color w:val="467886" w:themeColor="hyperlink"/>
      <w:u w:val="single"/>
    </w:rPr>
  </w:style>
  <w:style w:type="character" w:styleId="UnresolvedMention">
    <w:name w:val="Unresolved Mention"/>
    <w:basedOn w:val="DefaultParagraphFont"/>
    <w:uiPriority w:val="99"/>
    <w:semiHidden/>
    <w:unhideWhenUsed/>
    <w:rsid w:val="008E3EF3"/>
    <w:rPr>
      <w:color w:val="605E5C"/>
      <w:shd w:val="clear" w:color="auto" w:fill="E1DFDD"/>
    </w:rPr>
  </w:style>
  <w:style w:type="paragraph" w:styleId="NoSpacing">
    <w:name w:val="No Spacing"/>
    <w:link w:val="NoSpacingChar"/>
    <w:uiPriority w:val="1"/>
    <w:qFormat/>
    <w:rsid w:val="003E727D"/>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3E727D"/>
    <w:rPr>
      <w:rFonts w:eastAsiaTheme="minorEastAsia"/>
      <w:kern w:val="0"/>
      <w:sz w:val="22"/>
      <w:szCs w:val="22"/>
      <w14:ligatures w14:val="none"/>
    </w:rPr>
  </w:style>
  <w:style w:type="paragraph" w:styleId="Header">
    <w:name w:val="header"/>
    <w:basedOn w:val="Normal"/>
    <w:link w:val="HeaderChar"/>
    <w:uiPriority w:val="99"/>
    <w:unhideWhenUsed/>
    <w:rsid w:val="00F54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4CE"/>
  </w:style>
  <w:style w:type="paragraph" w:styleId="Footer">
    <w:name w:val="footer"/>
    <w:basedOn w:val="Normal"/>
    <w:link w:val="FooterChar"/>
    <w:uiPriority w:val="99"/>
    <w:unhideWhenUsed/>
    <w:rsid w:val="00F54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42583">
      <w:bodyDiv w:val="1"/>
      <w:marLeft w:val="0"/>
      <w:marRight w:val="0"/>
      <w:marTop w:val="0"/>
      <w:marBottom w:val="0"/>
      <w:divBdr>
        <w:top w:val="none" w:sz="0" w:space="0" w:color="auto"/>
        <w:left w:val="none" w:sz="0" w:space="0" w:color="auto"/>
        <w:bottom w:val="none" w:sz="0" w:space="0" w:color="auto"/>
        <w:right w:val="none" w:sz="0" w:space="0" w:color="auto"/>
      </w:divBdr>
    </w:div>
    <w:div w:id="150215715">
      <w:bodyDiv w:val="1"/>
      <w:marLeft w:val="0"/>
      <w:marRight w:val="0"/>
      <w:marTop w:val="0"/>
      <w:marBottom w:val="0"/>
      <w:divBdr>
        <w:top w:val="none" w:sz="0" w:space="0" w:color="auto"/>
        <w:left w:val="none" w:sz="0" w:space="0" w:color="auto"/>
        <w:bottom w:val="none" w:sz="0" w:space="0" w:color="auto"/>
        <w:right w:val="none" w:sz="0" w:space="0" w:color="auto"/>
      </w:divBdr>
    </w:div>
    <w:div w:id="239221013">
      <w:bodyDiv w:val="1"/>
      <w:marLeft w:val="0"/>
      <w:marRight w:val="0"/>
      <w:marTop w:val="0"/>
      <w:marBottom w:val="0"/>
      <w:divBdr>
        <w:top w:val="none" w:sz="0" w:space="0" w:color="auto"/>
        <w:left w:val="none" w:sz="0" w:space="0" w:color="auto"/>
        <w:bottom w:val="none" w:sz="0" w:space="0" w:color="auto"/>
        <w:right w:val="none" w:sz="0" w:space="0" w:color="auto"/>
      </w:divBdr>
    </w:div>
    <w:div w:id="244608118">
      <w:bodyDiv w:val="1"/>
      <w:marLeft w:val="0"/>
      <w:marRight w:val="0"/>
      <w:marTop w:val="0"/>
      <w:marBottom w:val="0"/>
      <w:divBdr>
        <w:top w:val="none" w:sz="0" w:space="0" w:color="auto"/>
        <w:left w:val="none" w:sz="0" w:space="0" w:color="auto"/>
        <w:bottom w:val="none" w:sz="0" w:space="0" w:color="auto"/>
        <w:right w:val="none" w:sz="0" w:space="0" w:color="auto"/>
      </w:divBdr>
      <w:divsChild>
        <w:div w:id="340395706">
          <w:marLeft w:val="0"/>
          <w:marRight w:val="0"/>
          <w:marTop w:val="0"/>
          <w:marBottom w:val="0"/>
          <w:divBdr>
            <w:top w:val="none" w:sz="0" w:space="0" w:color="auto"/>
            <w:left w:val="none" w:sz="0" w:space="0" w:color="auto"/>
            <w:bottom w:val="none" w:sz="0" w:space="0" w:color="auto"/>
            <w:right w:val="none" w:sz="0" w:space="0" w:color="auto"/>
          </w:divBdr>
          <w:divsChild>
            <w:div w:id="179425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0660">
      <w:bodyDiv w:val="1"/>
      <w:marLeft w:val="0"/>
      <w:marRight w:val="0"/>
      <w:marTop w:val="0"/>
      <w:marBottom w:val="0"/>
      <w:divBdr>
        <w:top w:val="none" w:sz="0" w:space="0" w:color="auto"/>
        <w:left w:val="none" w:sz="0" w:space="0" w:color="auto"/>
        <w:bottom w:val="none" w:sz="0" w:space="0" w:color="auto"/>
        <w:right w:val="none" w:sz="0" w:space="0" w:color="auto"/>
      </w:divBdr>
    </w:div>
    <w:div w:id="630940994">
      <w:bodyDiv w:val="1"/>
      <w:marLeft w:val="0"/>
      <w:marRight w:val="0"/>
      <w:marTop w:val="0"/>
      <w:marBottom w:val="0"/>
      <w:divBdr>
        <w:top w:val="none" w:sz="0" w:space="0" w:color="auto"/>
        <w:left w:val="none" w:sz="0" w:space="0" w:color="auto"/>
        <w:bottom w:val="none" w:sz="0" w:space="0" w:color="auto"/>
        <w:right w:val="none" w:sz="0" w:space="0" w:color="auto"/>
      </w:divBdr>
      <w:divsChild>
        <w:div w:id="1425110004">
          <w:marLeft w:val="0"/>
          <w:marRight w:val="0"/>
          <w:marTop w:val="0"/>
          <w:marBottom w:val="0"/>
          <w:divBdr>
            <w:top w:val="none" w:sz="0" w:space="0" w:color="auto"/>
            <w:left w:val="none" w:sz="0" w:space="0" w:color="auto"/>
            <w:bottom w:val="none" w:sz="0" w:space="0" w:color="auto"/>
            <w:right w:val="none" w:sz="0" w:space="0" w:color="auto"/>
          </w:divBdr>
          <w:divsChild>
            <w:div w:id="16517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36223">
      <w:bodyDiv w:val="1"/>
      <w:marLeft w:val="0"/>
      <w:marRight w:val="0"/>
      <w:marTop w:val="0"/>
      <w:marBottom w:val="0"/>
      <w:divBdr>
        <w:top w:val="none" w:sz="0" w:space="0" w:color="auto"/>
        <w:left w:val="none" w:sz="0" w:space="0" w:color="auto"/>
        <w:bottom w:val="none" w:sz="0" w:space="0" w:color="auto"/>
        <w:right w:val="none" w:sz="0" w:space="0" w:color="auto"/>
      </w:divBdr>
    </w:div>
    <w:div w:id="749351527">
      <w:bodyDiv w:val="1"/>
      <w:marLeft w:val="0"/>
      <w:marRight w:val="0"/>
      <w:marTop w:val="0"/>
      <w:marBottom w:val="0"/>
      <w:divBdr>
        <w:top w:val="none" w:sz="0" w:space="0" w:color="auto"/>
        <w:left w:val="none" w:sz="0" w:space="0" w:color="auto"/>
        <w:bottom w:val="none" w:sz="0" w:space="0" w:color="auto"/>
        <w:right w:val="none" w:sz="0" w:space="0" w:color="auto"/>
      </w:divBdr>
      <w:divsChild>
        <w:div w:id="1111169791">
          <w:marLeft w:val="0"/>
          <w:marRight w:val="0"/>
          <w:marTop w:val="0"/>
          <w:marBottom w:val="0"/>
          <w:divBdr>
            <w:top w:val="none" w:sz="0" w:space="0" w:color="auto"/>
            <w:left w:val="none" w:sz="0" w:space="0" w:color="auto"/>
            <w:bottom w:val="none" w:sz="0" w:space="0" w:color="auto"/>
            <w:right w:val="none" w:sz="0" w:space="0" w:color="auto"/>
          </w:divBdr>
          <w:divsChild>
            <w:div w:id="11057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0538">
      <w:bodyDiv w:val="1"/>
      <w:marLeft w:val="0"/>
      <w:marRight w:val="0"/>
      <w:marTop w:val="0"/>
      <w:marBottom w:val="0"/>
      <w:divBdr>
        <w:top w:val="none" w:sz="0" w:space="0" w:color="auto"/>
        <w:left w:val="none" w:sz="0" w:space="0" w:color="auto"/>
        <w:bottom w:val="none" w:sz="0" w:space="0" w:color="auto"/>
        <w:right w:val="none" w:sz="0" w:space="0" w:color="auto"/>
      </w:divBdr>
      <w:divsChild>
        <w:div w:id="536891404">
          <w:marLeft w:val="0"/>
          <w:marRight w:val="0"/>
          <w:marTop w:val="0"/>
          <w:marBottom w:val="0"/>
          <w:divBdr>
            <w:top w:val="none" w:sz="0" w:space="0" w:color="auto"/>
            <w:left w:val="none" w:sz="0" w:space="0" w:color="auto"/>
            <w:bottom w:val="none" w:sz="0" w:space="0" w:color="auto"/>
            <w:right w:val="none" w:sz="0" w:space="0" w:color="auto"/>
          </w:divBdr>
          <w:divsChild>
            <w:div w:id="1012535348">
              <w:marLeft w:val="0"/>
              <w:marRight w:val="0"/>
              <w:marTop w:val="0"/>
              <w:marBottom w:val="0"/>
              <w:divBdr>
                <w:top w:val="none" w:sz="0" w:space="0" w:color="auto"/>
                <w:left w:val="none" w:sz="0" w:space="0" w:color="auto"/>
                <w:bottom w:val="none" w:sz="0" w:space="0" w:color="auto"/>
                <w:right w:val="none" w:sz="0" w:space="0" w:color="auto"/>
              </w:divBdr>
            </w:div>
          </w:divsChild>
        </w:div>
        <w:div w:id="230194014">
          <w:marLeft w:val="0"/>
          <w:marRight w:val="0"/>
          <w:marTop w:val="0"/>
          <w:marBottom w:val="0"/>
          <w:divBdr>
            <w:top w:val="none" w:sz="0" w:space="0" w:color="auto"/>
            <w:left w:val="none" w:sz="0" w:space="0" w:color="auto"/>
            <w:bottom w:val="none" w:sz="0" w:space="0" w:color="auto"/>
            <w:right w:val="none" w:sz="0" w:space="0" w:color="auto"/>
          </w:divBdr>
          <w:divsChild>
            <w:div w:id="4499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9018">
      <w:bodyDiv w:val="1"/>
      <w:marLeft w:val="0"/>
      <w:marRight w:val="0"/>
      <w:marTop w:val="0"/>
      <w:marBottom w:val="0"/>
      <w:divBdr>
        <w:top w:val="none" w:sz="0" w:space="0" w:color="auto"/>
        <w:left w:val="none" w:sz="0" w:space="0" w:color="auto"/>
        <w:bottom w:val="none" w:sz="0" w:space="0" w:color="auto"/>
        <w:right w:val="none" w:sz="0" w:space="0" w:color="auto"/>
      </w:divBdr>
      <w:divsChild>
        <w:div w:id="1856655228">
          <w:marLeft w:val="0"/>
          <w:marRight w:val="0"/>
          <w:marTop w:val="0"/>
          <w:marBottom w:val="0"/>
          <w:divBdr>
            <w:top w:val="none" w:sz="0" w:space="0" w:color="auto"/>
            <w:left w:val="none" w:sz="0" w:space="0" w:color="auto"/>
            <w:bottom w:val="none" w:sz="0" w:space="0" w:color="auto"/>
            <w:right w:val="none" w:sz="0" w:space="0" w:color="auto"/>
          </w:divBdr>
          <w:divsChild>
            <w:div w:id="8014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3470">
      <w:bodyDiv w:val="1"/>
      <w:marLeft w:val="0"/>
      <w:marRight w:val="0"/>
      <w:marTop w:val="0"/>
      <w:marBottom w:val="0"/>
      <w:divBdr>
        <w:top w:val="none" w:sz="0" w:space="0" w:color="auto"/>
        <w:left w:val="none" w:sz="0" w:space="0" w:color="auto"/>
        <w:bottom w:val="none" w:sz="0" w:space="0" w:color="auto"/>
        <w:right w:val="none" w:sz="0" w:space="0" w:color="auto"/>
      </w:divBdr>
      <w:divsChild>
        <w:div w:id="1064255230">
          <w:marLeft w:val="0"/>
          <w:marRight w:val="0"/>
          <w:marTop w:val="0"/>
          <w:marBottom w:val="0"/>
          <w:divBdr>
            <w:top w:val="single" w:sz="2" w:space="0" w:color="auto"/>
            <w:left w:val="single" w:sz="2" w:space="0" w:color="auto"/>
            <w:bottom w:val="single" w:sz="2" w:space="0" w:color="auto"/>
            <w:right w:val="single" w:sz="2" w:space="0" w:color="auto"/>
          </w:divBdr>
          <w:divsChild>
            <w:div w:id="709302082">
              <w:marLeft w:val="0"/>
              <w:marRight w:val="0"/>
              <w:marTop w:val="0"/>
              <w:marBottom w:val="0"/>
              <w:divBdr>
                <w:top w:val="single" w:sz="2" w:space="0" w:color="auto"/>
                <w:left w:val="single" w:sz="2" w:space="0" w:color="auto"/>
                <w:bottom w:val="single" w:sz="2" w:space="0" w:color="auto"/>
                <w:right w:val="single" w:sz="2" w:space="0" w:color="auto"/>
              </w:divBdr>
              <w:divsChild>
                <w:div w:id="1297174912">
                  <w:marLeft w:val="0"/>
                  <w:marRight w:val="0"/>
                  <w:marTop w:val="0"/>
                  <w:marBottom w:val="0"/>
                  <w:divBdr>
                    <w:top w:val="single" w:sz="2" w:space="0" w:color="auto"/>
                    <w:left w:val="single" w:sz="2" w:space="0" w:color="auto"/>
                    <w:bottom w:val="single" w:sz="2" w:space="0" w:color="auto"/>
                    <w:right w:val="single" w:sz="2" w:space="0" w:color="auto"/>
                  </w:divBdr>
                  <w:divsChild>
                    <w:div w:id="1245382796">
                      <w:marLeft w:val="0"/>
                      <w:marRight w:val="0"/>
                      <w:marTop w:val="0"/>
                      <w:marBottom w:val="0"/>
                      <w:divBdr>
                        <w:top w:val="single" w:sz="2" w:space="0" w:color="auto"/>
                        <w:left w:val="single" w:sz="2" w:space="0" w:color="auto"/>
                        <w:bottom w:val="single" w:sz="2" w:space="0" w:color="auto"/>
                        <w:right w:val="single" w:sz="2" w:space="0" w:color="auto"/>
                      </w:divBdr>
                      <w:divsChild>
                        <w:div w:id="65882683">
                          <w:marLeft w:val="0"/>
                          <w:marRight w:val="0"/>
                          <w:marTop w:val="0"/>
                          <w:marBottom w:val="0"/>
                          <w:divBdr>
                            <w:top w:val="single" w:sz="2" w:space="0" w:color="auto"/>
                            <w:left w:val="single" w:sz="2" w:space="0" w:color="auto"/>
                            <w:bottom w:val="single" w:sz="2" w:space="0" w:color="auto"/>
                            <w:right w:val="single" w:sz="2" w:space="0" w:color="auto"/>
                          </w:divBdr>
                          <w:divsChild>
                            <w:div w:id="1921601982">
                              <w:marLeft w:val="0"/>
                              <w:marRight w:val="0"/>
                              <w:marTop w:val="0"/>
                              <w:marBottom w:val="0"/>
                              <w:divBdr>
                                <w:top w:val="single" w:sz="2" w:space="0" w:color="auto"/>
                                <w:left w:val="single" w:sz="2" w:space="0" w:color="auto"/>
                                <w:bottom w:val="single" w:sz="2" w:space="0" w:color="auto"/>
                                <w:right w:val="single" w:sz="2" w:space="0" w:color="auto"/>
                              </w:divBdr>
                              <w:divsChild>
                                <w:div w:id="1199977495">
                                  <w:marLeft w:val="0"/>
                                  <w:marRight w:val="0"/>
                                  <w:marTop w:val="0"/>
                                  <w:marBottom w:val="0"/>
                                  <w:divBdr>
                                    <w:top w:val="none" w:sz="0" w:space="0" w:color="auto"/>
                                    <w:left w:val="none" w:sz="0" w:space="0" w:color="auto"/>
                                    <w:bottom w:val="none" w:sz="0" w:space="0" w:color="auto"/>
                                    <w:right w:val="none" w:sz="0" w:space="0" w:color="auto"/>
                                  </w:divBdr>
                                  <w:divsChild>
                                    <w:div w:id="72167278">
                                      <w:marLeft w:val="0"/>
                                      <w:marRight w:val="0"/>
                                      <w:marTop w:val="0"/>
                                      <w:marBottom w:val="0"/>
                                      <w:divBdr>
                                        <w:top w:val="single" w:sz="2" w:space="0" w:color="auto"/>
                                        <w:left w:val="single" w:sz="2" w:space="0" w:color="auto"/>
                                        <w:bottom w:val="single" w:sz="2" w:space="0" w:color="auto"/>
                                        <w:right w:val="single" w:sz="2" w:space="0" w:color="auto"/>
                                      </w:divBdr>
                                      <w:divsChild>
                                        <w:div w:id="1985888801">
                                          <w:marLeft w:val="0"/>
                                          <w:marRight w:val="0"/>
                                          <w:marTop w:val="0"/>
                                          <w:marBottom w:val="0"/>
                                          <w:divBdr>
                                            <w:top w:val="single" w:sz="2" w:space="0" w:color="auto"/>
                                            <w:left w:val="single" w:sz="2" w:space="0" w:color="auto"/>
                                            <w:bottom w:val="single" w:sz="2" w:space="0" w:color="auto"/>
                                            <w:right w:val="single" w:sz="2" w:space="0" w:color="auto"/>
                                          </w:divBdr>
                                          <w:divsChild>
                                            <w:div w:id="1308172791">
                                              <w:marLeft w:val="0"/>
                                              <w:marRight w:val="0"/>
                                              <w:marTop w:val="0"/>
                                              <w:marBottom w:val="0"/>
                                              <w:divBdr>
                                                <w:top w:val="single" w:sz="2" w:space="0" w:color="auto"/>
                                                <w:left w:val="single" w:sz="2" w:space="0" w:color="auto"/>
                                                <w:bottom w:val="single" w:sz="2" w:space="0" w:color="auto"/>
                                                <w:right w:val="single" w:sz="2" w:space="0" w:color="auto"/>
                                              </w:divBdr>
                                              <w:divsChild>
                                                <w:div w:id="326632917">
                                                  <w:marLeft w:val="0"/>
                                                  <w:marRight w:val="0"/>
                                                  <w:marTop w:val="0"/>
                                                  <w:marBottom w:val="0"/>
                                                  <w:divBdr>
                                                    <w:top w:val="single" w:sz="2" w:space="0" w:color="auto"/>
                                                    <w:left w:val="single" w:sz="2" w:space="0" w:color="auto"/>
                                                    <w:bottom w:val="single" w:sz="2" w:space="0" w:color="auto"/>
                                                    <w:right w:val="single" w:sz="2" w:space="0" w:color="auto"/>
                                                  </w:divBdr>
                                                  <w:divsChild>
                                                    <w:div w:id="590359804">
                                                      <w:marLeft w:val="0"/>
                                                      <w:marRight w:val="0"/>
                                                      <w:marTop w:val="0"/>
                                                      <w:marBottom w:val="0"/>
                                                      <w:divBdr>
                                                        <w:top w:val="single" w:sz="2" w:space="0" w:color="auto"/>
                                                        <w:left w:val="single" w:sz="2" w:space="0" w:color="auto"/>
                                                        <w:bottom w:val="single" w:sz="2" w:space="0" w:color="auto"/>
                                                        <w:right w:val="single" w:sz="2" w:space="0" w:color="auto"/>
                                                      </w:divBdr>
                                                      <w:divsChild>
                                                        <w:div w:id="1884708368">
                                                          <w:marLeft w:val="0"/>
                                                          <w:marRight w:val="0"/>
                                                          <w:marTop w:val="0"/>
                                                          <w:marBottom w:val="0"/>
                                                          <w:divBdr>
                                                            <w:top w:val="single" w:sz="2" w:space="0" w:color="auto"/>
                                                            <w:left w:val="single" w:sz="2" w:space="0" w:color="auto"/>
                                                            <w:bottom w:val="single" w:sz="2" w:space="0" w:color="auto"/>
                                                            <w:right w:val="single" w:sz="2" w:space="0" w:color="auto"/>
                                                          </w:divBdr>
                                                          <w:divsChild>
                                                            <w:div w:id="120654324">
                                                              <w:marLeft w:val="0"/>
                                                              <w:marRight w:val="0"/>
                                                              <w:marTop w:val="0"/>
                                                              <w:marBottom w:val="0"/>
                                                              <w:divBdr>
                                                                <w:top w:val="single" w:sz="2" w:space="0" w:color="auto"/>
                                                                <w:left w:val="single" w:sz="2" w:space="0" w:color="auto"/>
                                                                <w:bottom w:val="single" w:sz="2" w:space="0" w:color="auto"/>
                                                                <w:right w:val="single" w:sz="2" w:space="0" w:color="auto"/>
                                                              </w:divBdr>
                                                              <w:divsChild>
                                                                <w:div w:id="17389406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800353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4536101">
                                              <w:marLeft w:val="0"/>
                                              <w:marRight w:val="0"/>
                                              <w:marTop w:val="0"/>
                                              <w:marBottom w:val="0"/>
                                              <w:divBdr>
                                                <w:top w:val="single" w:sz="2" w:space="0" w:color="auto"/>
                                                <w:left w:val="single" w:sz="2" w:space="0" w:color="auto"/>
                                                <w:bottom w:val="single" w:sz="2" w:space="0" w:color="auto"/>
                                                <w:right w:val="single" w:sz="2" w:space="0" w:color="auto"/>
                                              </w:divBdr>
                                            </w:div>
                                            <w:div w:id="767311472">
                                              <w:marLeft w:val="0"/>
                                              <w:marRight w:val="0"/>
                                              <w:marTop w:val="0"/>
                                              <w:marBottom w:val="0"/>
                                              <w:divBdr>
                                                <w:top w:val="single" w:sz="2" w:space="0" w:color="auto"/>
                                                <w:left w:val="single" w:sz="2" w:space="0" w:color="auto"/>
                                                <w:bottom w:val="single" w:sz="2" w:space="0" w:color="auto"/>
                                                <w:right w:val="single" w:sz="2" w:space="0" w:color="auto"/>
                                              </w:divBdr>
                                              <w:divsChild>
                                                <w:div w:id="1212886677">
                                                  <w:marLeft w:val="0"/>
                                                  <w:marRight w:val="0"/>
                                                  <w:marTop w:val="0"/>
                                                  <w:marBottom w:val="0"/>
                                                  <w:divBdr>
                                                    <w:top w:val="single" w:sz="2" w:space="0" w:color="auto"/>
                                                    <w:left w:val="single" w:sz="2" w:space="0" w:color="auto"/>
                                                    <w:bottom w:val="single" w:sz="2" w:space="0" w:color="auto"/>
                                                    <w:right w:val="single" w:sz="2" w:space="0" w:color="auto"/>
                                                  </w:divBdr>
                                                  <w:divsChild>
                                                    <w:div w:id="2144493737">
                                                      <w:marLeft w:val="0"/>
                                                      <w:marRight w:val="0"/>
                                                      <w:marTop w:val="0"/>
                                                      <w:marBottom w:val="0"/>
                                                      <w:divBdr>
                                                        <w:top w:val="single" w:sz="2" w:space="0" w:color="auto"/>
                                                        <w:left w:val="single" w:sz="2" w:space="0" w:color="auto"/>
                                                        <w:bottom w:val="single" w:sz="2" w:space="0" w:color="auto"/>
                                                        <w:right w:val="single" w:sz="2" w:space="0" w:color="auto"/>
                                                      </w:divBdr>
                                                      <w:divsChild>
                                                        <w:div w:id="585923588">
                                                          <w:marLeft w:val="0"/>
                                                          <w:marRight w:val="0"/>
                                                          <w:marTop w:val="0"/>
                                                          <w:marBottom w:val="0"/>
                                                          <w:divBdr>
                                                            <w:top w:val="single" w:sz="2" w:space="0" w:color="auto"/>
                                                            <w:left w:val="single" w:sz="2" w:space="0" w:color="auto"/>
                                                            <w:bottom w:val="single" w:sz="2" w:space="0" w:color="auto"/>
                                                            <w:right w:val="single" w:sz="2" w:space="0" w:color="auto"/>
                                                          </w:divBdr>
                                                        </w:div>
                                                        <w:div w:id="1653682733">
                                                          <w:marLeft w:val="0"/>
                                                          <w:marRight w:val="0"/>
                                                          <w:marTop w:val="0"/>
                                                          <w:marBottom w:val="0"/>
                                                          <w:divBdr>
                                                            <w:top w:val="single" w:sz="2" w:space="0" w:color="auto"/>
                                                            <w:left w:val="single" w:sz="2" w:space="0" w:color="auto"/>
                                                            <w:bottom w:val="single" w:sz="2" w:space="0" w:color="auto"/>
                                                            <w:right w:val="single" w:sz="2" w:space="0" w:color="auto"/>
                                                          </w:divBdr>
                                                          <w:divsChild>
                                                            <w:div w:id="131798560">
                                                              <w:marLeft w:val="0"/>
                                                              <w:marRight w:val="0"/>
                                                              <w:marTop w:val="0"/>
                                                              <w:marBottom w:val="0"/>
                                                              <w:divBdr>
                                                                <w:top w:val="single" w:sz="2" w:space="0" w:color="auto"/>
                                                                <w:left w:val="single" w:sz="2" w:space="0" w:color="auto"/>
                                                                <w:bottom w:val="single" w:sz="2" w:space="0" w:color="auto"/>
                                                                <w:right w:val="single" w:sz="2" w:space="0" w:color="auto"/>
                                                              </w:divBdr>
                                                            </w:div>
                                                          </w:divsChild>
                                                        </w:div>
                                                        <w:div w:id="726412340">
                                                          <w:marLeft w:val="0"/>
                                                          <w:marRight w:val="0"/>
                                                          <w:marTop w:val="0"/>
                                                          <w:marBottom w:val="0"/>
                                                          <w:divBdr>
                                                            <w:top w:val="single" w:sz="2" w:space="0" w:color="auto"/>
                                                            <w:left w:val="single" w:sz="2" w:space="0" w:color="auto"/>
                                                            <w:bottom w:val="single" w:sz="2" w:space="0" w:color="auto"/>
                                                            <w:right w:val="single" w:sz="2" w:space="0" w:color="auto"/>
                                                          </w:divBdr>
                                                          <w:divsChild>
                                                            <w:div w:id="1038699887">
                                                              <w:marLeft w:val="0"/>
                                                              <w:marRight w:val="0"/>
                                                              <w:marTop w:val="0"/>
                                                              <w:marBottom w:val="0"/>
                                                              <w:divBdr>
                                                                <w:top w:val="single" w:sz="2" w:space="0" w:color="auto"/>
                                                                <w:left w:val="single" w:sz="2" w:space="0" w:color="auto"/>
                                                                <w:bottom w:val="single" w:sz="2" w:space="0" w:color="auto"/>
                                                                <w:right w:val="single" w:sz="2" w:space="0" w:color="auto"/>
                                                              </w:divBdr>
                                                            </w:div>
                                                          </w:divsChild>
                                                        </w:div>
                                                        <w:div w:id="1487360386">
                                                          <w:marLeft w:val="0"/>
                                                          <w:marRight w:val="0"/>
                                                          <w:marTop w:val="0"/>
                                                          <w:marBottom w:val="0"/>
                                                          <w:divBdr>
                                                            <w:top w:val="single" w:sz="2" w:space="0" w:color="auto"/>
                                                            <w:left w:val="single" w:sz="2" w:space="0" w:color="auto"/>
                                                            <w:bottom w:val="single" w:sz="2" w:space="0" w:color="auto"/>
                                                            <w:right w:val="single" w:sz="2" w:space="0" w:color="auto"/>
                                                          </w:divBdr>
                                                          <w:divsChild>
                                                            <w:div w:id="5207778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76020118">
                                      <w:marLeft w:val="0"/>
                                      <w:marRight w:val="0"/>
                                      <w:marTop w:val="0"/>
                                      <w:marBottom w:val="0"/>
                                      <w:divBdr>
                                        <w:top w:val="single" w:sz="2" w:space="0" w:color="auto"/>
                                        <w:left w:val="single" w:sz="2" w:space="0" w:color="auto"/>
                                        <w:bottom w:val="single" w:sz="2" w:space="0" w:color="auto"/>
                                        <w:right w:val="single" w:sz="2" w:space="0" w:color="auto"/>
                                      </w:divBdr>
                                      <w:divsChild>
                                        <w:div w:id="1978102302">
                                          <w:marLeft w:val="0"/>
                                          <w:marRight w:val="0"/>
                                          <w:marTop w:val="0"/>
                                          <w:marBottom w:val="0"/>
                                          <w:divBdr>
                                            <w:top w:val="single" w:sz="2" w:space="0" w:color="auto"/>
                                            <w:left w:val="single" w:sz="2" w:space="0" w:color="auto"/>
                                            <w:bottom w:val="single" w:sz="2" w:space="0" w:color="auto"/>
                                            <w:right w:val="single" w:sz="2" w:space="0" w:color="auto"/>
                                          </w:divBdr>
                                          <w:divsChild>
                                            <w:div w:id="1365401486">
                                              <w:marLeft w:val="0"/>
                                              <w:marRight w:val="0"/>
                                              <w:marTop w:val="0"/>
                                              <w:marBottom w:val="0"/>
                                              <w:divBdr>
                                                <w:top w:val="single" w:sz="2" w:space="0" w:color="auto"/>
                                                <w:left w:val="single" w:sz="2" w:space="0" w:color="auto"/>
                                                <w:bottom w:val="single" w:sz="2" w:space="0" w:color="auto"/>
                                                <w:right w:val="single" w:sz="2" w:space="0" w:color="auto"/>
                                              </w:divBdr>
                                              <w:divsChild>
                                                <w:div w:id="722556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82760574">
                      <w:marLeft w:val="0"/>
                      <w:marRight w:val="0"/>
                      <w:marTop w:val="0"/>
                      <w:marBottom w:val="0"/>
                      <w:divBdr>
                        <w:top w:val="single" w:sz="2" w:space="0" w:color="auto"/>
                        <w:left w:val="single" w:sz="2" w:space="0" w:color="auto"/>
                        <w:bottom w:val="single" w:sz="2" w:space="0" w:color="auto"/>
                        <w:right w:val="single" w:sz="2" w:space="0" w:color="auto"/>
                      </w:divBdr>
                      <w:divsChild>
                        <w:div w:id="663050535">
                          <w:marLeft w:val="0"/>
                          <w:marRight w:val="0"/>
                          <w:marTop w:val="0"/>
                          <w:marBottom w:val="0"/>
                          <w:divBdr>
                            <w:top w:val="single" w:sz="2" w:space="0" w:color="auto"/>
                            <w:left w:val="single" w:sz="2" w:space="0" w:color="auto"/>
                            <w:bottom w:val="single" w:sz="2" w:space="0" w:color="auto"/>
                            <w:right w:val="single" w:sz="2" w:space="0" w:color="auto"/>
                          </w:divBdr>
                          <w:divsChild>
                            <w:div w:id="500003028">
                              <w:marLeft w:val="0"/>
                              <w:marRight w:val="0"/>
                              <w:marTop w:val="0"/>
                              <w:marBottom w:val="0"/>
                              <w:divBdr>
                                <w:top w:val="single" w:sz="2" w:space="0" w:color="auto"/>
                                <w:left w:val="single" w:sz="2" w:space="0" w:color="auto"/>
                                <w:bottom w:val="single" w:sz="2" w:space="0" w:color="auto"/>
                                <w:right w:val="single" w:sz="2" w:space="0" w:color="auto"/>
                              </w:divBdr>
                              <w:divsChild>
                                <w:div w:id="285504108">
                                  <w:marLeft w:val="0"/>
                                  <w:marRight w:val="0"/>
                                  <w:marTop w:val="0"/>
                                  <w:marBottom w:val="0"/>
                                  <w:divBdr>
                                    <w:top w:val="single" w:sz="2" w:space="0" w:color="auto"/>
                                    <w:left w:val="single" w:sz="2" w:space="0" w:color="auto"/>
                                    <w:bottom w:val="single" w:sz="2" w:space="0" w:color="auto"/>
                                    <w:right w:val="single" w:sz="2" w:space="0" w:color="auto"/>
                                  </w:divBdr>
                                  <w:divsChild>
                                    <w:div w:id="1752504741">
                                      <w:marLeft w:val="0"/>
                                      <w:marRight w:val="0"/>
                                      <w:marTop w:val="0"/>
                                      <w:marBottom w:val="0"/>
                                      <w:divBdr>
                                        <w:top w:val="single" w:sz="2" w:space="0" w:color="auto"/>
                                        <w:left w:val="single" w:sz="2" w:space="0" w:color="auto"/>
                                        <w:bottom w:val="single" w:sz="2" w:space="0" w:color="auto"/>
                                        <w:right w:val="single" w:sz="2" w:space="0" w:color="auto"/>
                                      </w:divBdr>
                                      <w:divsChild>
                                        <w:div w:id="1956788554">
                                          <w:marLeft w:val="0"/>
                                          <w:marRight w:val="0"/>
                                          <w:marTop w:val="0"/>
                                          <w:marBottom w:val="0"/>
                                          <w:divBdr>
                                            <w:top w:val="single" w:sz="2" w:space="0" w:color="auto"/>
                                            <w:left w:val="single" w:sz="2" w:space="0" w:color="auto"/>
                                            <w:bottom w:val="single" w:sz="2" w:space="0" w:color="auto"/>
                                            <w:right w:val="single" w:sz="2" w:space="0" w:color="auto"/>
                                          </w:divBdr>
                                        </w:div>
                                      </w:divsChild>
                                    </w:div>
                                    <w:div w:id="1936472862">
                                      <w:marLeft w:val="0"/>
                                      <w:marRight w:val="0"/>
                                      <w:marTop w:val="0"/>
                                      <w:marBottom w:val="0"/>
                                      <w:divBdr>
                                        <w:top w:val="single" w:sz="2" w:space="0" w:color="auto"/>
                                        <w:left w:val="single" w:sz="2" w:space="0" w:color="auto"/>
                                        <w:bottom w:val="single" w:sz="2" w:space="0" w:color="auto"/>
                                        <w:right w:val="single" w:sz="2" w:space="0" w:color="auto"/>
                                      </w:divBdr>
                                      <w:divsChild>
                                        <w:div w:id="1392774032">
                                          <w:marLeft w:val="0"/>
                                          <w:marRight w:val="0"/>
                                          <w:marTop w:val="0"/>
                                          <w:marBottom w:val="0"/>
                                          <w:divBdr>
                                            <w:top w:val="single" w:sz="2" w:space="0" w:color="auto"/>
                                            <w:left w:val="single" w:sz="2" w:space="0" w:color="auto"/>
                                            <w:bottom w:val="single" w:sz="2" w:space="0" w:color="auto"/>
                                            <w:right w:val="single" w:sz="2" w:space="0" w:color="auto"/>
                                          </w:divBdr>
                                        </w:div>
                                        <w:div w:id="150950270">
                                          <w:marLeft w:val="0"/>
                                          <w:marRight w:val="0"/>
                                          <w:marTop w:val="0"/>
                                          <w:marBottom w:val="0"/>
                                          <w:divBdr>
                                            <w:top w:val="single" w:sz="2" w:space="0" w:color="auto"/>
                                            <w:left w:val="single" w:sz="2" w:space="0" w:color="auto"/>
                                            <w:bottom w:val="single" w:sz="2" w:space="0" w:color="auto"/>
                                            <w:right w:val="single" w:sz="2" w:space="0" w:color="auto"/>
                                          </w:divBdr>
                                          <w:divsChild>
                                            <w:div w:id="1928809948">
                                              <w:marLeft w:val="0"/>
                                              <w:marRight w:val="0"/>
                                              <w:marTop w:val="0"/>
                                              <w:marBottom w:val="0"/>
                                              <w:divBdr>
                                                <w:top w:val="single" w:sz="2" w:space="0" w:color="auto"/>
                                                <w:left w:val="single" w:sz="2" w:space="0" w:color="auto"/>
                                                <w:bottom w:val="single" w:sz="2" w:space="0" w:color="auto"/>
                                                <w:right w:val="single" w:sz="2" w:space="0" w:color="auto"/>
                                              </w:divBdr>
                                              <w:divsChild>
                                                <w:div w:id="1261913946">
                                                  <w:marLeft w:val="0"/>
                                                  <w:marRight w:val="0"/>
                                                  <w:marTop w:val="0"/>
                                                  <w:marBottom w:val="0"/>
                                                  <w:divBdr>
                                                    <w:top w:val="single" w:sz="2" w:space="0" w:color="auto"/>
                                                    <w:left w:val="single" w:sz="2" w:space="0" w:color="auto"/>
                                                    <w:bottom w:val="single" w:sz="2" w:space="0" w:color="auto"/>
                                                    <w:right w:val="single" w:sz="2" w:space="0" w:color="auto"/>
                                                  </w:divBdr>
                                                  <w:divsChild>
                                                    <w:div w:id="658385995">
                                                      <w:marLeft w:val="0"/>
                                                      <w:marRight w:val="0"/>
                                                      <w:marTop w:val="0"/>
                                                      <w:marBottom w:val="0"/>
                                                      <w:divBdr>
                                                        <w:top w:val="single" w:sz="2" w:space="0" w:color="auto"/>
                                                        <w:left w:val="single" w:sz="2" w:space="0" w:color="auto"/>
                                                        <w:bottom w:val="single" w:sz="2" w:space="0" w:color="auto"/>
                                                        <w:right w:val="single" w:sz="2" w:space="0" w:color="auto"/>
                                                      </w:divBdr>
                                                      <w:divsChild>
                                                        <w:div w:id="4593476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115322300">
                                  <w:marLeft w:val="0"/>
                                  <w:marRight w:val="0"/>
                                  <w:marTop w:val="0"/>
                                  <w:marBottom w:val="0"/>
                                  <w:divBdr>
                                    <w:top w:val="single" w:sz="2" w:space="0" w:color="auto"/>
                                    <w:left w:val="single" w:sz="2" w:space="0" w:color="auto"/>
                                    <w:bottom w:val="single" w:sz="2" w:space="0" w:color="auto"/>
                                    <w:right w:val="single" w:sz="2" w:space="0" w:color="auto"/>
                                  </w:divBdr>
                                  <w:divsChild>
                                    <w:div w:id="193347453">
                                      <w:marLeft w:val="0"/>
                                      <w:marRight w:val="0"/>
                                      <w:marTop w:val="0"/>
                                      <w:marBottom w:val="0"/>
                                      <w:divBdr>
                                        <w:top w:val="single" w:sz="2" w:space="0" w:color="auto"/>
                                        <w:left w:val="single" w:sz="2" w:space="0" w:color="auto"/>
                                        <w:bottom w:val="single" w:sz="2" w:space="0" w:color="auto"/>
                                        <w:right w:val="single" w:sz="2" w:space="0" w:color="auto"/>
                                      </w:divBdr>
                                      <w:divsChild>
                                        <w:div w:id="1562325142">
                                          <w:marLeft w:val="0"/>
                                          <w:marRight w:val="0"/>
                                          <w:marTop w:val="0"/>
                                          <w:marBottom w:val="0"/>
                                          <w:divBdr>
                                            <w:top w:val="single" w:sz="2" w:space="0" w:color="auto"/>
                                            <w:left w:val="single" w:sz="2" w:space="0" w:color="auto"/>
                                            <w:bottom w:val="single" w:sz="2" w:space="0" w:color="auto"/>
                                            <w:right w:val="single" w:sz="2" w:space="0" w:color="auto"/>
                                          </w:divBdr>
                                          <w:divsChild>
                                            <w:div w:id="669479322">
                                              <w:marLeft w:val="0"/>
                                              <w:marRight w:val="0"/>
                                              <w:marTop w:val="0"/>
                                              <w:marBottom w:val="0"/>
                                              <w:divBdr>
                                                <w:top w:val="single" w:sz="2" w:space="0" w:color="auto"/>
                                                <w:left w:val="single" w:sz="2" w:space="0" w:color="auto"/>
                                                <w:bottom w:val="single" w:sz="2" w:space="0" w:color="auto"/>
                                                <w:right w:val="single" w:sz="2" w:space="0" w:color="auto"/>
                                              </w:divBdr>
                                              <w:divsChild>
                                                <w:div w:id="1623196308">
                                                  <w:marLeft w:val="0"/>
                                                  <w:marRight w:val="0"/>
                                                  <w:marTop w:val="0"/>
                                                  <w:marBottom w:val="0"/>
                                                  <w:divBdr>
                                                    <w:top w:val="single" w:sz="2" w:space="0" w:color="auto"/>
                                                    <w:left w:val="single" w:sz="2" w:space="0" w:color="auto"/>
                                                    <w:bottom w:val="single" w:sz="2" w:space="0" w:color="auto"/>
                                                    <w:right w:val="single" w:sz="2" w:space="0" w:color="auto"/>
                                                  </w:divBdr>
                                                  <w:divsChild>
                                                    <w:div w:id="1805921979">
                                                      <w:marLeft w:val="0"/>
                                                      <w:marRight w:val="0"/>
                                                      <w:marTop w:val="0"/>
                                                      <w:marBottom w:val="0"/>
                                                      <w:divBdr>
                                                        <w:top w:val="single" w:sz="2" w:space="0" w:color="auto"/>
                                                        <w:left w:val="single" w:sz="2" w:space="0" w:color="auto"/>
                                                        <w:bottom w:val="single" w:sz="2" w:space="0" w:color="auto"/>
                                                        <w:right w:val="single" w:sz="2" w:space="0" w:color="auto"/>
                                                      </w:divBdr>
                                                      <w:divsChild>
                                                        <w:div w:id="1139958660">
                                                          <w:marLeft w:val="0"/>
                                                          <w:marRight w:val="0"/>
                                                          <w:marTop w:val="0"/>
                                                          <w:marBottom w:val="0"/>
                                                          <w:divBdr>
                                                            <w:top w:val="single" w:sz="2" w:space="0" w:color="auto"/>
                                                            <w:left w:val="single" w:sz="2" w:space="0" w:color="auto"/>
                                                            <w:bottom w:val="single" w:sz="2" w:space="0" w:color="auto"/>
                                                            <w:right w:val="single" w:sz="2" w:space="0" w:color="auto"/>
                                                          </w:divBdr>
                                                          <w:divsChild>
                                                            <w:div w:id="1266228711">
                                                              <w:marLeft w:val="0"/>
                                                              <w:marRight w:val="0"/>
                                                              <w:marTop w:val="0"/>
                                                              <w:marBottom w:val="0"/>
                                                              <w:divBdr>
                                                                <w:top w:val="single" w:sz="2" w:space="0" w:color="auto"/>
                                                                <w:left w:val="single" w:sz="2" w:space="0" w:color="auto"/>
                                                                <w:bottom w:val="single" w:sz="2" w:space="0" w:color="auto"/>
                                                                <w:right w:val="single" w:sz="2" w:space="0" w:color="auto"/>
                                                              </w:divBdr>
                                                              <w:divsChild>
                                                                <w:div w:id="1815218956">
                                                                  <w:marLeft w:val="0"/>
                                                                  <w:marRight w:val="0"/>
                                                                  <w:marTop w:val="0"/>
                                                                  <w:marBottom w:val="0"/>
                                                                  <w:divBdr>
                                                                    <w:top w:val="single" w:sz="2" w:space="0" w:color="auto"/>
                                                                    <w:left w:val="single" w:sz="2" w:space="0" w:color="auto"/>
                                                                    <w:bottom w:val="single" w:sz="2" w:space="0" w:color="auto"/>
                                                                    <w:right w:val="single" w:sz="2" w:space="0" w:color="auto"/>
                                                                  </w:divBdr>
                                                                  <w:divsChild>
                                                                    <w:div w:id="991907048">
                                                                      <w:marLeft w:val="0"/>
                                                                      <w:marRight w:val="0"/>
                                                                      <w:marTop w:val="0"/>
                                                                      <w:marBottom w:val="0"/>
                                                                      <w:divBdr>
                                                                        <w:top w:val="single" w:sz="2" w:space="0" w:color="auto"/>
                                                                        <w:left w:val="single" w:sz="2" w:space="0" w:color="auto"/>
                                                                        <w:bottom w:val="single" w:sz="2" w:space="0" w:color="auto"/>
                                                                        <w:right w:val="single" w:sz="2" w:space="0" w:color="auto"/>
                                                                      </w:divBdr>
                                                                      <w:divsChild>
                                                                        <w:div w:id="1164785893">
                                                                          <w:marLeft w:val="0"/>
                                                                          <w:marRight w:val="0"/>
                                                                          <w:marTop w:val="0"/>
                                                                          <w:marBottom w:val="0"/>
                                                                          <w:divBdr>
                                                                            <w:top w:val="single" w:sz="2" w:space="0" w:color="auto"/>
                                                                            <w:left w:val="single" w:sz="2" w:space="0" w:color="auto"/>
                                                                            <w:bottom w:val="single" w:sz="2" w:space="0" w:color="auto"/>
                                                                            <w:right w:val="single" w:sz="2" w:space="0" w:color="auto"/>
                                                                          </w:divBdr>
                                                                          <w:divsChild>
                                                                            <w:div w:id="471211779">
                                                                              <w:marLeft w:val="0"/>
                                                                              <w:marRight w:val="0"/>
                                                                              <w:marTop w:val="0"/>
                                                                              <w:marBottom w:val="0"/>
                                                                              <w:divBdr>
                                                                                <w:top w:val="single" w:sz="2" w:space="0" w:color="auto"/>
                                                                                <w:left w:val="single" w:sz="2" w:space="0" w:color="auto"/>
                                                                                <w:bottom w:val="single" w:sz="2" w:space="0" w:color="auto"/>
                                                                                <w:right w:val="single" w:sz="2" w:space="0" w:color="auto"/>
                                                                              </w:divBdr>
                                                                              <w:divsChild>
                                                                                <w:div w:id="617491410">
                                                                                  <w:marLeft w:val="0"/>
                                                                                  <w:marRight w:val="0"/>
                                                                                  <w:marTop w:val="0"/>
                                                                                  <w:marBottom w:val="0"/>
                                                                                  <w:divBdr>
                                                                                    <w:top w:val="single" w:sz="2" w:space="0" w:color="auto"/>
                                                                                    <w:left w:val="single" w:sz="2" w:space="0" w:color="auto"/>
                                                                                    <w:bottom w:val="single" w:sz="2" w:space="0" w:color="auto"/>
                                                                                    <w:right w:val="single" w:sz="2" w:space="0" w:color="auto"/>
                                                                                  </w:divBdr>
                                                                                  <w:divsChild>
                                                                                    <w:div w:id="13092394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2030839498">
                                                  <w:marLeft w:val="0"/>
                                                  <w:marRight w:val="0"/>
                                                  <w:marTop w:val="0"/>
                                                  <w:marBottom w:val="0"/>
                                                  <w:divBdr>
                                                    <w:top w:val="single" w:sz="2" w:space="0" w:color="auto"/>
                                                    <w:left w:val="single" w:sz="2" w:space="0" w:color="auto"/>
                                                    <w:bottom w:val="single" w:sz="2" w:space="0" w:color="auto"/>
                                                    <w:right w:val="single" w:sz="2" w:space="0" w:color="auto"/>
                                                  </w:divBdr>
                                                  <w:divsChild>
                                                    <w:div w:id="1310859786">
                                                      <w:marLeft w:val="0"/>
                                                      <w:marRight w:val="0"/>
                                                      <w:marTop w:val="0"/>
                                                      <w:marBottom w:val="0"/>
                                                      <w:divBdr>
                                                        <w:top w:val="single" w:sz="2" w:space="0" w:color="auto"/>
                                                        <w:left w:val="single" w:sz="2" w:space="0" w:color="auto"/>
                                                        <w:bottom w:val="single" w:sz="2" w:space="0" w:color="auto"/>
                                                        <w:right w:val="single" w:sz="2" w:space="0" w:color="auto"/>
                                                      </w:divBdr>
                                                      <w:divsChild>
                                                        <w:div w:id="927731685">
                                                          <w:marLeft w:val="0"/>
                                                          <w:marRight w:val="0"/>
                                                          <w:marTop w:val="0"/>
                                                          <w:marBottom w:val="0"/>
                                                          <w:divBdr>
                                                            <w:top w:val="single" w:sz="2" w:space="0" w:color="auto"/>
                                                            <w:left w:val="single" w:sz="2" w:space="0" w:color="auto"/>
                                                            <w:bottom w:val="single" w:sz="2" w:space="0" w:color="auto"/>
                                                            <w:right w:val="single" w:sz="2" w:space="0" w:color="auto"/>
                                                          </w:divBdr>
                                                          <w:divsChild>
                                                            <w:div w:id="868569378">
                                                              <w:marLeft w:val="0"/>
                                                              <w:marRight w:val="0"/>
                                                              <w:marTop w:val="0"/>
                                                              <w:marBottom w:val="0"/>
                                                              <w:divBdr>
                                                                <w:top w:val="single" w:sz="2" w:space="0" w:color="auto"/>
                                                                <w:left w:val="single" w:sz="2" w:space="0" w:color="auto"/>
                                                                <w:bottom w:val="single" w:sz="2" w:space="0" w:color="auto"/>
                                                                <w:right w:val="single" w:sz="2" w:space="0" w:color="auto"/>
                                                              </w:divBdr>
                                                              <w:divsChild>
                                                                <w:div w:id="2042779709">
                                                                  <w:marLeft w:val="0"/>
                                                                  <w:marRight w:val="0"/>
                                                                  <w:marTop w:val="0"/>
                                                                  <w:marBottom w:val="0"/>
                                                                  <w:divBdr>
                                                                    <w:top w:val="single" w:sz="2" w:space="0" w:color="auto"/>
                                                                    <w:left w:val="single" w:sz="2" w:space="0" w:color="auto"/>
                                                                    <w:bottom w:val="single" w:sz="2" w:space="0" w:color="auto"/>
                                                                    <w:right w:val="single" w:sz="2" w:space="0" w:color="auto"/>
                                                                  </w:divBdr>
                                                                  <w:divsChild>
                                                                    <w:div w:id="1579826250">
                                                                      <w:marLeft w:val="0"/>
                                                                      <w:marRight w:val="0"/>
                                                                      <w:marTop w:val="0"/>
                                                                      <w:marBottom w:val="0"/>
                                                                      <w:divBdr>
                                                                        <w:top w:val="single" w:sz="2" w:space="0" w:color="auto"/>
                                                                        <w:left w:val="single" w:sz="2" w:space="0" w:color="auto"/>
                                                                        <w:bottom w:val="single" w:sz="2" w:space="0" w:color="auto"/>
                                                                        <w:right w:val="single" w:sz="2" w:space="0" w:color="auto"/>
                                                                      </w:divBdr>
                                                                      <w:divsChild>
                                                                        <w:div w:id="1087339204">
                                                                          <w:marLeft w:val="0"/>
                                                                          <w:marRight w:val="0"/>
                                                                          <w:marTop w:val="0"/>
                                                                          <w:marBottom w:val="0"/>
                                                                          <w:divBdr>
                                                                            <w:top w:val="single" w:sz="2" w:space="2" w:color="auto"/>
                                                                            <w:left w:val="single" w:sz="2" w:space="0" w:color="auto"/>
                                                                            <w:bottom w:val="single" w:sz="2" w:space="0" w:color="auto"/>
                                                                            <w:right w:val="single" w:sz="2" w:space="0" w:color="auto"/>
                                                                          </w:divBdr>
                                                                          <w:divsChild>
                                                                            <w:div w:id="1200013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897815728">
                                  <w:marLeft w:val="0"/>
                                  <w:marRight w:val="0"/>
                                  <w:marTop w:val="0"/>
                                  <w:marBottom w:val="0"/>
                                  <w:divBdr>
                                    <w:top w:val="none" w:sz="0" w:space="0" w:color="auto"/>
                                    <w:left w:val="none" w:sz="0" w:space="0" w:color="auto"/>
                                    <w:bottom w:val="none" w:sz="0" w:space="0" w:color="auto"/>
                                    <w:right w:val="none" w:sz="0" w:space="0" w:color="auto"/>
                                  </w:divBdr>
                                  <w:divsChild>
                                    <w:div w:id="1702901709">
                                      <w:marLeft w:val="0"/>
                                      <w:marRight w:val="0"/>
                                      <w:marTop w:val="0"/>
                                      <w:marBottom w:val="0"/>
                                      <w:divBdr>
                                        <w:top w:val="single" w:sz="2" w:space="0" w:color="auto"/>
                                        <w:left w:val="single" w:sz="2" w:space="0" w:color="auto"/>
                                        <w:bottom w:val="single" w:sz="2" w:space="0" w:color="auto"/>
                                        <w:right w:val="single" w:sz="2" w:space="0" w:color="auto"/>
                                      </w:divBdr>
                                      <w:divsChild>
                                        <w:div w:id="734400486">
                                          <w:marLeft w:val="0"/>
                                          <w:marRight w:val="0"/>
                                          <w:marTop w:val="0"/>
                                          <w:marBottom w:val="0"/>
                                          <w:divBdr>
                                            <w:top w:val="single" w:sz="2" w:space="0" w:color="auto"/>
                                            <w:left w:val="single" w:sz="2" w:space="0" w:color="auto"/>
                                            <w:bottom w:val="single" w:sz="2" w:space="0" w:color="auto"/>
                                            <w:right w:val="single" w:sz="2" w:space="0" w:color="auto"/>
                                          </w:divBdr>
                                          <w:divsChild>
                                            <w:div w:id="51970760">
                                              <w:marLeft w:val="0"/>
                                              <w:marRight w:val="0"/>
                                              <w:marTop w:val="0"/>
                                              <w:marBottom w:val="0"/>
                                              <w:divBdr>
                                                <w:top w:val="single" w:sz="2" w:space="0" w:color="auto"/>
                                                <w:left w:val="single" w:sz="2" w:space="0" w:color="auto"/>
                                                <w:bottom w:val="single" w:sz="2" w:space="0" w:color="auto"/>
                                                <w:right w:val="single" w:sz="2" w:space="0" w:color="auto"/>
                                              </w:divBdr>
                                              <w:divsChild>
                                                <w:div w:id="666371009">
                                                  <w:marLeft w:val="0"/>
                                                  <w:marRight w:val="0"/>
                                                  <w:marTop w:val="0"/>
                                                  <w:marBottom w:val="0"/>
                                                  <w:divBdr>
                                                    <w:top w:val="single" w:sz="2" w:space="0" w:color="auto"/>
                                                    <w:left w:val="single" w:sz="2" w:space="0" w:color="auto"/>
                                                    <w:bottom w:val="single" w:sz="2" w:space="0" w:color="auto"/>
                                                    <w:right w:val="single" w:sz="2" w:space="0" w:color="auto"/>
                                                  </w:divBdr>
                                                  <w:divsChild>
                                                    <w:div w:id="1074204417">
                                                      <w:marLeft w:val="0"/>
                                                      <w:marRight w:val="0"/>
                                                      <w:marTop w:val="0"/>
                                                      <w:marBottom w:val="0"/>
                                                      <w:divBdr>
                                                        <w:top w:val="none" w:sz="0" w:space="0" w:color="auto"/>
                                                        <w:left w:val="none" w:sz="0" w:space="0" w:color="auto"/>
                                                        <w:bottom w:val="none" w:sz="0" w:space="0" w:color="auto"/>
                                                        <w:right w:val="none" w:sz="0" w:space="0" w:color="auto"/>
                                                      </w:divBdr>
                                                      <w:divsChild>
                                                        <w:div w:id="1893495411">
                                                          <w:marLeft w:val="0"/>
                                                          <w:marRight w:val="0"/>
                                                          <w:marTop w:val="0"/>
                                                          <w:marBottom w:val="0"/>
                                                          <w:divBdr>
                                                            <w:top w:val="single" w:sz="2" w:space="0" w:color="auto"/>
                                                            <w:left w:val="single" w:sz="2" w:space="0" w:color="auto"/>
                                                            <w:bottom w:val="single" w:sz="2" w:space="0" w:color="auto"/>
                                                            <w:right w:val="single" w:sz="2" w:space="0" w:color="auto"/>
                                                          </w:divBdr>
                                                          <w:divsChild>
                                                            <w:div w:id="2050450906">
                                                              <w:marLeft w:val="0"/>
                                                              <w:marRight w:val="0"/>
                                                              <w:marTop w:val="0"/>
                                                              <w:marBottom w:val="0"/>
                                                              <w:divBdr>
                                                                <w:top w:val="single" w:sz="2" w:space="0" w:color="auto"/>
                                                                <w:left w:val="single" w:sz="2" w:space="0" w:color="auto"/>
                                                                <w:bottom w:val="single" w:sz="2" w:space="0" w:color="auto"/>
                                                                <w:right w:val="single" w:sz="2" w:space="0" w:color="auto"/>
                                                              </w:divBdr>
                                                              <w:divsChild>
                                                                <w:div w:id="374889725">
                                                                  <w:marLeft w:val="0"/>
                                                                  <w:marRight w:val="0"/>
                                                                  <w:marTop w:val="0"/>
                                                                  <w:marBottom w:val="0"/>
                                                                  <w:divBdr>
                                                                    <w:top w:val="single" w:sz="2" w:space="0" w:color="auto"/>
                                                                    <w:left w:val="single" w:sz="2" w:space="0" w:color="auto"/>
                                                                    <w:bottom w:val="single" w:sz="2" w:space="0" w:color="auto"/>
                                                                    <w:right w:val="single" w:sz="2" w:space="0" w:color="auto"/>
                                                                  </w:divBdr>
                                                                  <w:divsChild>
                                                                    <w:div w:id="1816020230">
                                                                      <w:marLeft w:val="0"/>
                                                                      <w:marRight w:val="1384"/>
                                                                      <w:marTop w:val="0"/>
                                                                      <w:marBottom w:val="0"/>
                                                                      <w:divBdr>
                                                                        <w:top w:val="single" w:sz="2" w:space="0" w:color="auto"/>
                                                                        <w:left w:val="single" w:sz="2" w:space="0" w:color="auto"/>
                                                                        <w:bottom w:val="single" w:sz="2" w:space="0" w:color="auto"/>
                                                                        <w:right w:val="single" w:sz="2" w:space="0" w:color="auto"/>
                                                                      </w:divBdr>
                                                                      <w:divsChild>
                                                                        <w:div w:id="1264844812">
                                                                          <w:marLeft w:val="0"/>
                                                                          <w:marRight w:val="0"/>
                                                                          <w:marTop w:val="0"/>
                                                                          <w:marBottom w:val="0"/>
                                                                          <w:divBdr>
                                                                            <w:top w:val="single" w:sz="2" w:space="0" w:color="auto"/>
                                                                            <w:left w:val="single" w:sz="2" w:space="0" w:color="auto"/>
                                                                            <w:bottom w:val="single" w:sz="2" w:space="0" w:color="auto"/>
                                                                            <w:right w:val="single" w:sz="2" w:space="0" w:color="auto"/>
                                                                          </w:divBdr>
                                                                          <w:divsChild>
                                                                            <w:div w:id="2064599504">
                                                                              <w:marLeft w:val="0"/>
                                                                              <w:marRight w:val="0"/>
                                                                              <w:marTop w:val="0"/>
                                                                              <w:marBottom w:val="0"/>
                                                                              <w:divBdr>
                                                                                <w:top w:val="single" w:sz="2" w:space="0" w:color="auto"/>
                                                                                <w:left w:val="single" w:sz="2" w:space="0" w:color="auto"/>
                                                                                <w:bottom w:val="single" w:sz="2" w:space="0" w:color="auto"/>
                                                                                <w:right w:val="single" w:sz="2" w:space="0" w:color="auto"/>
                                                                              </w:divBdr>
                                                                              <w:divsChild>
                                                                                <w:div w:id="1874951864">
                                                                                  <w:marLeft w:val="0"/>
                                                                                  <w:marRight w:val="0"/>
                                                                                  <w:marTop w:val="0"/>
                                                                                  <w:marBottom w:val="0"/>
                                                                                  <w:divBdr>
                                                                                    <w:top w:val="none" w:sz="0" w:space="0" w:color="auto"/>
                                                                                    <w:left w:val="none" w:sz="0" w:space="0" w:color="auto"/>
                                                                                    <w:bottom w:val="none" w:sz="0" w:space="0" w:color="auto"/>
                                                                                    <w:right w:val="none" w:sz="0" w:space="0" w:color="auto"/>
                                                                                  </w:divBdr>
                                                                                  <w:divsChild>
                                                                                    <w:div w:id="3318811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14999405">
                                                                          <w:marLeft w:val="0"/>
                                                                          <w:marRight w:val="0"/>
                                                                          <w:marTop w:val="0"/>
                                                                          <w:marBottom w:val="0"/>
                                                                          <w:divBdr>
                                                                            <w:top w:val="single" w:sz="2" w:space="0" w:color="auto"/>
                                                                            <w:left w:val="single" w:sz="2" w:space="0" w:color="auto"/>
                                                                            <w:bottom w:val="single" w:sz="2" w:space="0" w:color="auto"/>
                                                                            <w:right w:val="single" w:sz="2" w:space="0" w:color="auto"/>
                                                                          </w:divBdr>
                                                                          <w:divsChild>
                                                                            <w:div w:id="948468610">
                                                                              <w:marLeft w:val="0"/>
                                                                              <w:marRight w:val="0"/>
                                                                              <w:marTop w:val="0"/>
                                                                              <w:marBottom w:val="0"/>
                                                                              <w:divBdr>
                                                                                <w:top w:val="none" w:sz="0" w:space="0" w:color="auto"/>
                                                                                <w:left w:val="none" w:sz="0" w:space="0" w:color="auto"/>
                                                                                <w:bottom w:val="none" w:sz="0" w:space="0" w:color="auto"/>
                                                                                <w:right w:val="none" w:sz="0" w:space="0" w:color="auto"/>
                                                                              </w:divBdr>
                                                                              <w:divsChild>
                                                                                <w:div w:id="16512053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76508254">
                                      <w:marLeft w:val="0"/>
                                      <w:marRight w:val="0"/>
                                      <w:marTop w:val="100"/>
                                      <w:marBottom w:val="0"/>
                                      <w:divBdr>
                                        <w:top w:val="single" w:sz="2" w:space="0" w:color="auto"/>
                                        <w:left w:val="single" w:sz="2" w:space="0" w:color="auto"/>
                                        <w:bottom w:val="single" w:sz="2" w:space="0" w:color="auto"/>
                                        <w:right w:val="single" w:sz="2" w:space="0" w:color="auto"/>
                                      </w:divBdr>
                                      <w:divsChild>
                                        <w:div w:id="13577289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254178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39932476">
      <w:bodyDiv w:val="1"/>
      <w:marLeft w:val="0"/>
      <w:marRight w:val="0"/>
      <w:marTop w:val="0"/>
      <w:marBottom w:val="0"/>
      <w:divBdr>
        <w:top w:val="none" w:sz="0" w:space="0" w:color="auto"/>
        <w:left w:val="none" w:sz="0" w:space="0" w:color="auto"/>
        <w:bottom w:val="none" w:sz="0" w:space="0" w:color="auto"/>
        <w:right w:val="none" w:sz="0" w:space="0" w:color="auto"/>
      </w:divBdr>
      <w:divsChild>
        <w:div w:id="2009281458">
          <w:marLeft w:val="0"/>
          <w:marRight w:val="0"/>
          <w:marTop w:val="0"/>
          <w:marBottom w:val="0"/>
          <w:divBdr>
            <w:top w:val="single" w:sz="2" w:space="0" w:color="auto"/>
            <w:left w:val="single" w:sz="2" w:space="0" w:color="auto"/>
            <w:bottom w:val="single" w:sz="2" w:space="0" w:color="auto"/>
            <w:right w:val="single" w:sz="2" w:space="0" w:color="auto"/>
          </w:divBdr>
          <w:divsChild>
            <w:div w:id="836850693">
              <w:marLeft w:val="0"/>
              <w:marRight w:val="0"/>
              <w:marTop w:val="0"/>
              <w:marBottom w:val="0"/>
              <w:divBdr>
                <w:top w:val="single" w:sz="2" w:space="0" w:color="auto"/>
                <w:left w:val="single" w:sz="2" w:space="0" w:color="auto"/>
                <w:bottom w:val="single" w:sz="2" w:space="0" w:color="auto"/>
                <w:right w:val="single" w:sz="2" w:space="0" w:color="auto"/>
              </w:divBdr>
              <w:divsChild>
                <w:div w:id="1279340785">
                  <w:marLeft w:val="0"/>
                  <w:marRight w:val="0"/>
                  <w:marTop w:val="0"/>
                  <w:marBottom w:val="0"/>
                  <w:divBdr>
                    <w:top w:val="single" w:sz="2" w:space="0" w:color="auto"/>
                    <w:left w:val="single" w:sz="2" w:space="0" w:color="auto"/>
                    <w:bottom w:val="single" w:sz="2" w:space="0" w:color="auto"/>
                    <w:right w:val="single" w:sz="2" w:space="0" w:color="auto"/>
                  </w:divBdr>
                  <w:divsChild>
                    <w:div w:id="2118402361">
                      <w:marLeft w:val="0"/>
                      <w:marRight w:val="0"/>
                      <w:marTop w:val="0"/>
                      <w:marBottom w:val="0"/>
                      <w:divBdr>
                        <w:top w:val="single" w:sz="2" w:space="0" w:color="auto"/>
                        <w:left w:val="single" w:sz="2" w:space="0" w:color="auto"/>
                        <w:bottom w:val="single" w:sz="2" w:space="0" w:color="auto"/>
                        <w:right w:val="single" w:sz="2" w:space="0" w:color="auto"/>
                      </w:divBdr>
                      <w:divsChild>
                        <w:div w:id="1941717433">
                          <w:marLeft w:val="0"/>
                          <w:marRight w:val="0"/>
                          <w:marTop w:val="0"/>
                          <w:marBottom w:val="0"/>
                          <w:divBdr>
                            <w:top w:val="single" w:sz="2" w:space="0" w:color="auto"/>
                            <w:left w:val="single" w:sz="2" w:space="0" w:color="auto"/>
                            <w:bottom w:val="single" w:sz="2" w:space="0" w:color="auto"/>
                            <w:right w:val="single" w:sz="2" w:space="0" w:color="auto"/>
                          </w:divBdr>
                          <w:divsChild>
                            <w:div w:id="412315499">
                              <w:marLeft w:val="0"/>
                              <w:marRight w:val="0"/>
                              <w:marTop w:val="0"/>
                              <w:marBottom w:val="0"/>
                              <w:divBdr>
                                <w:top w:val="single" w:sz="2" w:space="0" w:color="auto"/>
                                <w:left w:val="single" w:sz="2" w:space="0" w:color="auto"/>
                                <w:bottom w:val="single" w:sz="2" w:space="0" w:color="auto"/>
                                <w:right w:val="single" w:sz="2" w:space="0" w:color="auto"/>
                              </w:divBdr>
                              <w:divsChild>
                                <w:div w:id="1690334507">
                                  <w:marLeft w:val="0"/>
                                  <w:marRight w:val="0"/>
                                  <w:marTop w:val="0"/>
                                  <w:marBottom w:val="0"/>
                                  <w:divBdr>
                                    <w:top w:val="none" w:sz="0" w:space="0" w:color="auto"/>
                                    <w:left w:val="none" w:sz="0" w:space="0" w:color="auto"/>
                                    <w:bottom w:val="none" w:sz="0" w:space="0" w:color="auto"/>
                                    <w:right w:val="none" w:sz="0" w:space="0" w:color="auto"/>
                                  </w:divBdr>
                                  <w:divsChild>
                                    <w:div w:id="1481656227">
                                      <w:marLeft w:val="0"/>
                                      <w:marRight w:val="0"/>
                                      <w:marTop w:val="0"/>
                                      <w:marBottom w:val="0"/>
                                      <w:divBdr>
                                        <w:top w:val="single" w:sz="2" w:space="0" w:color="auto"/>
                                        <w:left w:val="single" w:sz="2" w:space="0" w:color="auto"/>
                                        <w:bottom w:val="single" w:sz="2" w:space="0" w:color="auto"/>
                                        <w:right w:val="single" w:sz="2" w:space="0" w:color="auto"/>
                                      </w:divBdr>
                                      <w:divsChild>
                                        <w:div w:id="850296780">
                                          <w:marLeft w:val="0"/>
                                          <w:marRight w:val="0"/>
                                          <w:marTop w:val="0"/>
                                          <w:marBottom w:val="0"/>
                                          <w:divBdr>
                                            <w:top w:val="single" w:sz="2" w:space="0" w:color="auto"/>
                                            <w:left w:val="single" w:sz="2" w:space="0" w:color="auto"/>
                                            <w:bottom w:val="single" w:sz="2" w:space="0" w:color="auto"/>
                                            <w:right w:val="single" w:sz="2" w:space="0" w:color="auto"/>
                                          </w:divBdr>
                                          <w:divsChild>
                                            <w:div w:id="116409388">
                                              <w:marLeft w:val="0"/>
                                              <w:marRight w:val="0"/>
                                              <w:marTop w:val="0"/>
                                              <w:marBottom w:val="0"/>
                                              <w:divBdr>
                                                <w:top w:val="single" w:sz="2" w:space="0" w:color="auto"/>
                                                <w:left w:val="single" w:sz="2" w:space="0" w:color="auto"/>
                                                <w:bottom w:val="single" w:sz="2" w:space="0" w:color="auto"/>
                                                <w:right w:val="single" w:sz="2" w:space="0" w:color="auto"/>
                                              </w:divBdr>
                                              <w:divsChild>
                                                <w:div w:id="1933929583">
                                                  <w:marLeft w:val="0"/>
                                                  <w:marRight w:val="0"/>
                                                  <w:marTop w:val="0"/>
                                                  <w:marBottom w:val="0"/>
                                                  <w:divBdr>
                                                    <w:top w:val="single" w:sz="2" w:space="0" w:color="auto"/>
                                                    <w:left w:val="single" w:sz="2" w:space="0" w:color="auto"/>
                                                    <w:bottom w:val="single" w:sz="2" w:space="0" w:color="auto"/>
                                                    <w:right w:val="single" w:sz="2" w:space="0" w:color="auto"/>
                                                  </w:divBdr>
                                                  <w:divsChild>
                                                    <w:div w:id="1285847899">
                                                      <w:marLeft w:val="0"/>
                                                      <w:marRight w:val="0"/>
                                                      <w:marTop w:val="0"/>
                                                      <w:marBottom w:val="0"/>
                                                      <w:divBdr>
                                                        <w:top w:val="single" w:sz="2" w:space="0" w:color="auto"/>
                                                        <w:left w:val="single" w:sz="2" w:space="0" w:color="auto"/>
                                                        <w:bottom w:val="single" w:sz="2" w:space="0" w:color="auto"/>
                                                        <w:right w:val="single" w:sz="2" w:space="0" w:color="auto"/>
                                                      </w:divBdr>
                                                      <w:divsChild>
                                                        <w:div w:id="894857626">
                                                          <w:marLeft w:val="0"/>
                                                          <w:marRight w:val="0"/>
                                                          <w:marTop w:val="0"/>
                                                          <w:marBottom w:val="0"/>
                                                          <w:divBdr>
                                                            <w:top w:val="single" w:sz="2" w:space="0" w:color="auto"/>
                                                            <w:left w:val="single" w:sz="2" w:space="0" w:color="auto"/>
                                                            <w:bottom w:val="single" w:sz="2" w:space="0" w:color="auto"/>
                                                            <w:right w:val="single" w:sz="2" w:space="0" w:color="auto"/>
                                                          </w:divBdr>
                                                          <w:divsChild>
                                                            <w:div w:id="584651085">
                                                              <w:marLeft w:val="0"/>
                                                              <w:marRight w:val="0"/>
                                                              <w:marTop w:val="0"/>
                                                              <w:marBottom w:val="0"/>
                                                              <w:divBdr>
                                                                <w:top w:val="single" w:sz="2" w:space="0" w:color="auto"/>
                                                                <w:left w:val="single" w:sz="2" w:space="0" w:color="auto"/>
                                                                <w:bottom w:val="single" w:sz="2" w:space="0" w:color="auto"/>
                                                                <w:right w:val="single" w:sz="2" w:space="0" w:color="auto"/>
                                                              </w:divBdr>
                                                              <w:divsChild>
                                                                <w:div w:id="7703246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0971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76068326">
                                              <w:marLeft w:val="0"/>
                                              <w:marRight w:val="0"/>
                                              <w:marTop w:val="0"/>
                                              <w:marBottom w:val="0"/>
                                              <w:divBdr>
                                                <w:top w:val="single" w:sz="2" w:space="0" w:color="auto"/>
                                                <w:left w:val="single" w:sz="2" w:space="0" w:color="auto"/>
                                                <w:bottom w:val="single" w:sz="2" w:space="0" w:color="auto"/>
                                                <w:right w:val="single" w:sz="2" w:space="0" w:color="auto"/>
                                              </w:divBdr>
                                            </w:div>
                                            <w:div w:id="989863592">
                                              <w:marLeft w:val="0"/>
                                              <w:marRight w:val="0"/>
                                              <w:marTop w:val="0"/>
                                              <w:marBottom w:val="0"/>
                                              <w:divBdr>
                                                <w:top w:val="single" w:sz="2" w:space="0" w:color="auto"/>
                                                <w:left w:val="single" w:sz="2" w:space="0" w:color="auto"/>
                                                <w:bottom w:val="single" w:sz="2" w:space="0" w:color="auto"/>
                                                <w:right w:val="single" w:sz="2" w:space="0" w:color="auto"/>
                                              </w:divBdr>
                                              <w:divsChild>
                                                <w:div w:id="562447917">
                                                  <w:marLeft w:val="0"/>
                                                  <w:marRight w:val="0"/>
                                                  <w:marTop w:val="0"/>
                                                  <w:marBottom w:val="0"/>
                                                  <w:divBdr>
                                                    <w:top w:val="single" w:sz="2" w:space="0" w:color="auto"/>
                                                    <w:left w:val="single" w:sz="2" w:space="0" w:color="auto"/>
                                                    <w:bottom w:val="single" w:sz="2" w:space="0" w:color="auto"/>
                                                    <w:right w:val="single" w:sz="2" w:space="0" w:color="auto"/>
                                                  </w:divBdr>
                                                  <w:divsChild>
                                                    <w:div w:id="1224484687">
                                                      <w:marLeft w:val="0"/>
                                                      <w:marRight w:val="0"/>
                                                      <w:marTop w:val="0"/>
                                                      <w:marBottom w:val="0"/>
                                                      <w:divBdr>
                                                        <w:top w:val="single" w:sz="2" w:space="0" w:color="auto"/>
                                                        <w:left w:val="single" w:sz="2" w:space="0" w:color="auto"/>
                                                        <w:bottom w:val="single" w:sz="2" w:space="0" w:color="auto"/>
                                                        <w:right w:val="single" w:sz="2" w:space="0" w:color="auto"/>
                                                      </w:divBdr>
                                                      <w:divsChild>
                                                        <w:div w:id="439645181">
                                                          <w:marLeft w:val="0"/>
                                                          <w:marRight w:val="0"/>
                                                          <w:marTop w:val="0"/>
                                                          <w:marBottom w:val="0"/>
                                                          <w:divBdr>
                                                            <w:top w:val="single" w:sz="2" w:space="0" w:color="auto"/>
                                                            <w:left w:val="single" w:sz="2" w:space="0" w:color="auto"/>
                                                            <w:bottom w:val="single" w:sz="2" w:space="0" w:color="auto"/>
                                                            <w:right w:val="single" w:sz="2" w:space="0" w:color="auto"/>
                                                          </w:divBdr>
                                                        </w:div>
                                                        <w:div w:id="1113793793">
                                                          <w:marLeft w:val="0"/>
                                                          <w:marRight w:val="0"/>
                                                          <w:marTop w:val="0"/>
                                                          <w:marBottom w:val="0"/>
                                                          <w:divBdr>
                                                            <w:top w:val="single" w:sz="2" w:space="0" w:color="auto"/>
                                                            <w:left w:val="single" w:sz="2" w:space="0" w:color="auto"/>
                                                            <w:bottom w:val="single" w:sz="2" w:space="0" w:color="auto"/>
                                                            <w:right w:val="single" w:sz="2" w:space="0" w:color="auto"/>
                                                          </w:divBdr>
                                                          <w:divsChild>
                                                            <w:div w:id="820997496">
                                                              <w:marLeft w:val="0"/>
                                                              <w:marRight w:val="0"/>
                                                              <w:marTop w:val="0"/>
                                                              <w:marBottom w:val="0"/>
                                                              <w:divBdr>
                                                                <w:top w:val="single" w:sz="2" w:space="0" w:color="auto"/>
                                                                <w:left w:val="single" w:sz="2" w:space="0" w:color="auto"/>
                                                                <w:bottom w:val="single" w:sz="2" w:space="0" w:color="auto"/>
                                                                <w:right w:val="single" w:sz="2" w:space="0" w:color="auto"/>
                                                              </w:divBdr>
                                                            </w:div>
                                                          </w:divsChild>
                                                        </w:div>
                                                        <w:div w:id="717049157">
                                                          <w:marLeft w:val="0"/>
                                                          <w:marRight w:val="0"/>
                                                          <w:marTop w:val="0"/>
                                                          <w:marBottom w:val="0"/>
                                                          <w:divBdr>
                                                            <w:top w:val="single" w:sz="2" w:space="0" w:color="auto"/>
                                                            <w:left w:val="single" w:sz="2" w:space="0" w:color="auto"/>
                                                            <w:bottom w:val="single" w:sz="2" w:space="0" w:color="auto"/>
                                                            <w:right w:val="single" w:sz="2" w:space="0" w:color="auto"/>
                                                          </w:divBdr>
                                                          <w:divsChild>
                                                            <w:div w:id="2104690242">
                                                              <w:marLeft w:val="0"/>
                                                              <w:marRight w:val="0"/>
                                                              <w:marTop w:val="0"/>
                                                              <w:marBottom w:val="0"/>
                                                              <w:divBdr>
                                                                <w:top w:val="single" w:sz="2" w:space="0" w:color="auto"/>
                                                                <w:left w:val="single" w:sz="2" w:space="0" w:color="auto"/>
                                                                <w:bottom w:val="single" w:sz="2" w:space="0" w:color="auto"/>
                                                                <w:right w:val="single" w:sz="2" w:space="0" w:color="auto"/>
                                                              </w:divBdr>
                                                            </w:div>
                                                          </w:divsChild>
                                                        </w:div>
                                                        <w:div w:id="1699312286">
                                                          <w:marLeft w:val="0"/>
                                                          <w:marRight w:val="0"/>
                                                          <w:marTop w:val="0"/>
                                                          <w:marBottom w:val="0"/>
                                                          <w:divBdr>
                                                            <w:top w:val="single" w:sz="2" w:space="0" w:color="auto"/>
                                                            <w:left w:val="single" w:sz="2" w:space="0" w:color="auto"/>
                                                            <w:bottom w:val="single" w:sz="2" w:space="0" w:color="auto"/>
                                                            <w:right w:val="single" w:sz="2" w:space="0" w:color="auto"/>
                                                          </w:divBdr>
                                                          <w:divsChild>
                                                            <w:div w:id="930888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505436436">
                                      <w:marLeft w:val="0"/>
                                      <w:marRight w:val="0"/>
                                      <w:marTop w:val="0"/>
                                      <w:marBottom w:val="0"/>
                                      <w:divBdr>
                                        <w:top w:val="single" w:sz="2" w:space="0" w:color="auto"/>
                                        <w:left w:val="single" w:sz="2" w:space="0" w:color="auto"/>
                                        <w:bottom w:val="single" w:sz="2" w:space="0" w:color="auto"/>
                                        <w:right w:val="single" w:sz="2" w:space="0" w:color="auto"/>
                                      </w:divBdr>
                                      <w:divsChild>
                                        <w:div w:id="707729784">
                                          <w:marLeft w:val="0"/>
                                          <w:marRight w:val="0"/>
                                          <w:marTop w:val="0"/>
                                          <w:marBottom w:val="0"/>
                                          <w:divBdr>
                                            <w:top w:val="single" w:sz="2" w:space="0" w:color="auto"/>
                                            <w:left w:val="single" w:sz="2" w:space="0" w:color="auto"/>
                                            <w:bottom w:val="single" w:sz="2" w:space="0" w:color="auto"/>
                                            <w:right w:val="single" w:sz="2" w:space="0" w:color="auto"/>
                                          </w:divBdr>
                                          <w:divsChild>
                                            <w:div w:id="866721388">
                                              <w:marLeft w:val="0"/>
                                              <w:marRight w:val="0"/>
                                              <w:marTop w:val="0"/>
                                              <w:marBottom w:val="0"/>
                                              <w:divBdr>
                                                <w:top w:val="single" w:sz="2" w:space="0" w:color="auto"/>
                                                <w:left w:val="single" w:sz="2" w:space="0" w:color="auto"/>
                                                <w:bottom w:val="single" w:sz="2" w:space="0" w:color="auto"/>
                                                <w:right w:val="single" w:sz="2" w:space="0" w:color="auto"/>
                                              </w:divBdr>
                                              <w:divsChild>
                                                <w:div w:id="11318727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430471952">
                      <w:marLeft w:val="0"/>
                      <w:marRight w:val="0"/>
                      <w:marTop w:val="0"/>
                      <w:marBottom w:val="0"/>
                      <w:divBdr>
                        <w:top w:val="single" w:sz="2" w:space="0" w:color="auto"/>
                        <w:left w:val="single" w:sz="2" w:space="0" w:color="auto"/>
                        <w:bottom w:val="single" w:sz="2" w:space="0" w:color="auto"/>
                        <w:right w:val="single" w:sz="2" w:space="0" w:color="auto"/>
                      </w:divBdr>
                      <w:divsChild>
                        <w:div w:id="450829075">
                          <w:marLeft w:val="0"/>
                          <w:marRight w:val="0"/>
                          <w:marTop w:val="0"/>
                          <w:marBottom w:val="0"/>
                          <w:divBdr>
                            <w:top w:val="single" w:sz="2" w:space="0" w:color="auto"/>
                            <w:left w:val="single" w:sz="2" w:space="0" w:color="auto"/>
                            <w:bottom w:val="single" w:sz="2" w:space="0" w:color="auto"/>
                            <w:right w:val="single" w:sz="2" w:space="0" w:color="auto"/>
                          </w:divBdr>
                          <w:divsChild>
                            <w:div w:id="1676346092">
                              <w:marLeft w:val="0"/>
                              <w:marRight w:val="0"/>
                              <w:marTop w:val="0"/>
                              <w:marBottom w:val="0"/>
                              <w:divBdr>
                                <w:top w:val="single" w:sz="2" w:space="0" w:color="auto"/>
                                <w:left w:val="single" w:sz="2" w:space="0" w:color="auto"/>
                                <w:bottom w:val="single" w:sz="2" w:space="0" w:color="auto"/>
                                <w:right w:val="single" w:sz="2" w:space="0" w:color="auto"/>
                              </w:divBdr>
                              <w:divsChild>
                                <w:div w:id="292294232">
                                  <w:marLeft w:val="0"/>
                                  <w:marRight w:val="0"/>
                                  <w:marTop w:val="0"/>
                                  <w:marBottom w:val="0"/>
                                  <w:divBdr>
                                    <w:top w:val="single" w:sz="2" w:space="0" w:color="auto"/>
                                    <w:left w:val="single" w:sz="2" w:space="0" w:color="auto"/>
                                    <w:bottom w:val="single" w:sz="2" w:space="0" w:color="auto"/>
                                    <w:right w:val="single" w:sz="2" w:space="0" w:color="auto"/>
                                  </w:divBdr>
                                  <w:divsChild>
                                    <w:div w:id="2097746703">
                                      <w:marLeft w:val="0"/>
                                      <w:marRight w:val="0"/>
                                      <w:marTop w:val="0"/>
                                      <w:marBottom w:val="0"/>
                                      <w:divBdr>
                                        <w:top w:val="single" w:sz="2" w:space="0" w:color="auto"/>
                                        <w:left w:val="single" w:sz="2" w:space="0" w:color="auto"/>
                                        <w:bottom w:val="single" w:sz="2" w:space="0" w:color="auto"/>
                                        <w:right w:val="single" w:sz="2" w:space="0" w:color="auto"/>
                                      </w:divBdr>
                                      <w:divsChild>
                                        <w:div w:id="1063871528">
                                          <w:marLeft w:val="0"/>
                                          <w:marRight w:val="0"/>
                                          <w:marTop w:val="0"/>
                                          <w:marBottom w:val="0"/>
                                          <w:divBdr>
                                            <w:top w:val="single" w:sz="2" w:space="0" w:color="auto"/>
                                            <w:left w:val="single" w:sz="2" w:space="0" w:color="auto"/>
                                            <w:bottom w:val="single" w:sz="2" w:space="0" w:color="auto"/>
                                            <w:right w:val="single" w:sz="2" w:space="0" w:color="auto"/>
                                          </w:divBdr>
                                        </w:div>
                                      </w:divsChild>
                                    </w:div>
                                    <w:div w:id="1879856775">
                                      <w:marLeft w:val="0"/>
                                      <w:marRight w:val="0"/>
                                      <w:marTop w:val="0"/>
                                      <w:marBottom w:val="0"/>
                                      <w:divBdr>
                                        <w:top w:val="single" w:sz="2" w:space="0" w:color="auto"/>
                                        <w:left w:val="single" w:sz="2" w:space="0" w:color="auto"/>
                                        <w:bottom w:val="single" w:sz="2" w:space="0" w:color="auto"/>
                                        <w:right w:val="single" w:sz="2" w:space="0" w:color="auto"/>
                                      </w:divBdr>
                                      <w:divsChild>
                                        <w:div w:id="717706603">
                                          <w:marLeft w:val="0"/>
                                          <w:marRight w:val="0"/>
                                          <w:marTop w:val="0"/>
                                          <w:marBottom w:val="0"/>
                                          <w:divBdr>
                                            <w:top w:val="single" w:sz="2" w:space="0" w:color="auto"/>
                                            <w:left w:val="single" w:sz="2" w:space="0" w:color="auto"/>
                                            <w:bottom w:val="single" w:sz="2" w:space="0" w:color="auto"/>
                                            <w:right w:val="single" w:sz="2" w:space="0" w:color="auto"/>
                                          </w:divBdr>
                                        </w:div>
                                        <w:div w:id="1508474178">
                                          <w:marLeft w:val="0"/>
                                          <w:marRight w:val="0"/>
                                          <w:marTop w:val="0"/>
                                          <w:marBottom w:val="0"/>
                                          <w:divBdr>
                                            <w:top w:val="single" w:sz="2" w:space="0" w:color="auto"/>
                                            <w:left w:val="single" w:sz="2" w:space="0" w:color="auto"/>
                                            <w:bottom w:val="single" w:sz="2" w:space="0" w:color="auto"/>
                                            <w:right w:val="single" w:sz="2" w:space="0" w:color="auto"/>
                                          </w:divBdr>
                                          <w:divsChild>
                                            <w:div w:id="1221280965">
                                              <w:marLeft w:val="0"/>
                                              <w:marRight w:val="0"/>
                                              <w:marTop w:val="0"/>
                                              <w:marBottom w:val="0"/>
                                              <w:divBdr>
                                                <w:top w:val="single" w:sz="2" w:space="0" w:color="auto"/>
                                                <w:left w:val="single" w:sz="2" w:space="0" w:color="auto"/>
                                                <w:bottom w:val="single" w:sz="2" w:space="0" w:color="auto"/>
                                                <w:right w:val="single" w:sz="2" w:space="0" w:color="auto"/>
                                              </w:divBdr>
                                              <w:divsChild>
                                                <w:div w:id="1642998599">
                                                  <w:marLeft w:val="0"/>
                                                  <w:marRight w:val="0"/>
                                                  <w:marTop w:val="0"/>
                                                  <w:marBottom w:val="0"/>
                                                  <w:divBdr>
                                                    <w:top w:val="single" w:sz="2" w:space="0" w:color="auto"/>
                                                    <w:left w:val="single" w:sz="2" w:space="0" w:color="auto"/>
                                                    <w:bottom w:val="single" w:sz="2" w:space="0" w:color="auto"/>
                                                    <w:right w:val="single" w:sz="2" w:space="0" w:color="auto"/>
                                                  </w:divBdr>
                                                  <w:divsChild>
                                                    <w:div w:id="1694727129">
                                                      <w:marLeft w:val="0"/>
                                                      <w:marRight w:val="0"/>
                                                      <w:marTop w:val="0"/>
                                                      <w:marBottom w:val="0"/>
                                                      <w:divBdr>
                                                        <w:top w:val="single" w:sz="2" w:space="0" w:color="auto"/>
                                                        <w:left w:val="single" w:sz="2" w:space="0" w:color="auto"/>
                                                        <w:bottom w:val="single" w:sz="2" w:space="0" w:color="auto"/>
                                                        <w:right w:val="single" w:sz="2" w:space="0" w:color="auto"/>
                                                      </w:divBdr>
                                                      <w:divsChild>
                                                        <w:div w:id="919794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76210213">
                                  <w:marLeft w:val="0"/>
                                  <w:marRight w:val="0"/>
                                  <w:marTop w:val="0"/>
                                  <w:marBottom w:val="0"/>
                                  <w:divBdr>
                                    <w:top w:val="single" w:sz="2" w:space="0" w:color="auto"/>
                                    <w:left w:val="single" w:sz="2" w:space="0" w:color="auto"/>
                                    <w:bottom w:val="single" w:sz="2" w:space="0" w:color="auto"/>
                                    <w:right w:val="single" w:sz="2" w:space="0" w:color="auto"/>
                                  </w:divBdr>
                                  <w:divsChild>
                                    <w:div w:id="1369840644">
                                      <w:marLeft w:val="0"/>
                                      <w:marRight w:val="0"/>
                                      <w:marTop w:val="0"/>
                                      <w:marBottom w:val="0"/>
                                      <w:divBdr>
                                        <w:top w:val="single" w:sz="2" w:space="0" w:color="auto"/>
                                        <w:left w:val="single" w:sz="2" w:space="0" w:color="auto"/>
                                        <w:bottom w:val="single" w:sz="2" w:space="0" w:color="auto"/>
                                        <w:right w:val="single" w:sz="2" w:space="0" w:color="auto"/>
                                      </w:divBdr>
                                      <w:divsChild>
                                        <w:div w:id="413278576">
                                          <w:marLeft w:val="0"/>
                                          <w:marRight w:val="0"/>
                                          <w:marTop w:val="0"/>
                                          <w:marBottom w:val="0"/>
                                          <w:divBdr>
                                            <w:top w:val="single" w:sz="2" w:space="0" w:color="auto"/>
                                            <w:left w:val="single" w:sz="2" w:space="0" w:color="auto"/>
                                            <w:bottom w:val="single" w:sz="2" w:space="0" w:color="auto"/>
                                            <w:right w:val="single" w:sz="2" w:space="0" w:color="auto"/>
                                          </w:divBdr>
                                          <w:divsChild>
                                            <w:div w:id="698554804">
                                              <w:marLeft w:val="0"/>
                                              <w:marRight w:val="0"/>
                                              <w:marTop w:val="0"/>
                                              <w:marBottom w:val="0"/>
                                              <w:divBdr>
                                                <w:top w:val="single" w:sz="2" w:space="0" w:color="auto"/>
                                                <w:left w:val="single" w:sz="2" w:space="0" w:color="auto"/>
                                                <w:bottom w:val="single" w:sz="2" w:space="0" w:color="auto"/>
                                                <w:right w:val="single" w:sz="2" w:space="0" w:color="auto"/>
                                              </w:divBdr>
                                              <w:divsChild>
                                                <w:div w:id="1011376671">
                                                  <w:marLeft w:val="0"/>
                                                  <w:marRight w:val="0"/>
                                                  <w:marTop w:val="0"/>
                                                  <w:marBottom w:val="0"/>
                                                  <w:divBdr>
                                                    <w:top w:val="single" w:sz="2" w:space="0" w:color="auto"/>
                                                    <w:left w:val="single" w:sz="2" w:space="0" w:color="auto"/>
                                                    <w:bottom w:val="single" w:sz="2" w:space="0" w:color="auto"/>
                                                    <w:right w:val="single" w:sz="2" w:space="0" w:color="auto"/>
                                                  </w:divBdr>
                                                  <w:divsChild>
                                                    <w:div w:id="483472819">
                                                      <w:marLeft w:val="0"/>
                                                      <w:marRight w:val="0"/>
                                                      <w:marTop w:val="0"/>
                                                      <w:marBottom w:val="0"/>
                                                      <w:divBdr>
                                                        <w:top w:val="single" w:sz="2" w:space="0" w:color="auto"/>
                                                        <w:left w:val="single" w:sz="2" w:space="0" w:color="auto"/>
                                                        <w:bottom w:val="single" w:sz="2" w:space="0" w:color="auto"/>
                                                        <w:right w:val="single" w:sz="2" w:space="0" w:color="auto"/>
                                                      </w:divBdr>
                                                      <w:divsChild>
                                                        <w:div w:id="552430347">
                                                          <w:marLeft w:val="0"/>
                                                          <w:marRight w:val="0"/>
                                                          <w:marTop w:val="0"/>
                                                          <w:marBottom w:val="0"/>
                                                          <w:divBdr>
                                                            <w:top w:val="single" w:sz="2" w:space="0" w:color="auto"/>
                                                            <w:left w:val="single" w:sz="2" w:space="0" w:color="auto"/>
                                                            <w:bottom w:val="single" w:sz="2" w:space="0" w:color="auto"/>
                                                            <w:right w:val="single" w:sz="2" w:space="0" w:color="auto"/>
                                                          </w:divBdr>
                                                          <w:divsChild>
                                                            <w:div w:id="684089195">
                                                              <w:marLeft w:val="0"/>
                                                              <w:marRight w:val="0"/>
                                                              <w:marTop w:val="0"/>
                                                              <w:marBottom w:val="0"/>
                                                              <w:divBdr>
                                                                <w:top w:val="single" w:sz="2" w:space="0" w:color="auto"/>
                                                                <w:left w:val="single" w:sz="2" w:space="0" w:color="auto"/>
                                                                <w:bottom w:val="single" w:sz="2" w:space="0" w:color="auto"/>
                                                                <w:right w:val="single" w:sz="2" w:space="0" w:color="auto"/>
                                                              </w:divBdr>
                                                              <w:divsChild>
                                                                <w:div w:id="607271497">
                                                                  <w:marLeft w:val="0"/>
                                                                  <w:marRight w:val="0"/>
                                                                  <w:marTop w:val="0"/>
                                                                  <w:marBottom w:val="0"/>
                                                                  <w:divBdr>
                                                                    <w:top w:val="single" w:sz="2" w:space="0" w:color="auto"/>
                                                                    <w:left w:val="single" w:sz="2" w:space="0" w:color="auto"/>
                                                                    <w:bottom w:val="single" w:sz="2" w:space="0" w:color="auto"/>
                                                                    <w:right w:val="single" w:sz="2" w:space="0" w:color="auto"/>
                                                                  </w:divBdr>
                                                                  <w:divsChild>
                                                                    <w:div w:id="664631449">
                                                                      <w:marLeft w:val="0"/>
                                                                      <w:marRight w:val="0"/>
                                                                      <w:marTop w:val="0"/>
                                                                      <w:marBottom w:val="0"/>
                                                                      <w:divBdr>
                                                                        <w:top w:val="single" w:sz="2" w:space="0" w:color="auto"/>
                                                                        <w:left w:val="single" w:sz="2" w:space="0" w:color="auto"/>
                                                                        <w:bottom w:val="single" w:sz="2" w:space="0" w:color="auto"/>
                                                                        <w:right w:val="single" w:sz="2" w:space="0" w:color="auto"/>
                                                                      </w:divBdr>
                                                                      <w:divsChild>
                                                                        <w:div w:id="245262181">
                                                                          <w:marLeft w:val="0"/>
                                                                          <w:marRight w:val="0"/>
                                                                          <w:marTop w:val="0"/>
                                                                          <w:marBottom w:val="0"/>
                                                                          <w:divBdr>
                                                                            <w:top w:val="single" w:sz="2" w:space="0" w:color="auto"/>
                                                                            <w:left w:val="single" w:sz="2" w:space="0" w:color="auto"/>
                                                                            <w:bottom w:val="single" w:sz="2" w:space="0" w:color="auto"/>
                                                                            <w:right w:val="single" w:sz="2" w:space="0" w:color="auto"/>
                                                                          </w:divBdr>
                                                                          <w:divsChild>
                                                                            <w:div w:id="2028827223">
                                                                              <w:marLeft w:val="0"/>
                                                                              <w:marRight w:val="0"/>
                                                                              <w:marTop w:val="0"/>
                                                                              <w:marBottom w:val="0"/>
                                                                              <w:divBdr>
                                                                                <w:top w:val="single" w:sz="2" w:space="0" w:color="auto"/>
                                                                                <w:left w:val="single" w:sz="2" w:space="0" w:color="auto"/>
                                                                                <w:bottom w:val="single" w:sz="2" w:space="0" w:color="auto"/>
                                                                                <w:right w:val="single" w:sz="2" w:space="0" w:color="auto"/>
                                                                              </w:divBdr>
                                                                              <w:divsChild>
                                                                                <w:div w:id="1952470535">
                                                                                  <w:marLeft w:val="0"/>
                                                                                  <w:marRight w:val="0"/>
                                                                                  <w:marTop w:val="0"/>
                                                                                  <w:marBottom w:val="0"/>
                                                                                  <w:divBdr>
                                                                                    <w:top w:val="single" w:sz="2" w:space="0" w:color="auto"/>
                                                                                    <w:left w:val="single" w:sz="2" w:space="0" w:color="auto"/>
                                                                                    <w:bottom w:val="single" w:sz="2" w:space="0" w:color="auto"/>
                                                                                    <w:right w:val="single" w:sz="2" w:space="0" w:color="auto"/>
                                                                                  </w:divBdr>
                                                                                  <w:divsChild>
                                                                                    <w:div w:id="10846898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1362124998">
                                                  <w:marLeft w:val="0"/>
                                                  <w:marRight w:val="0"/>
                                                  <w:marTop w:val="0"/>
                                                  <w:marBottom w:val="0"/>
                                                  <w:divBdr>
                                                    <w:top w:val="single" w:sz="2" w:space="0" w:color="auto"/>
                                                    <w:left w:val="single" w:sz="2" w:space="0" w:color="auto"/>
                                                    <w:bottom w:val="single" w:sz="2" w:space="0" w:color="auto"/>
                                                    <w:right w:val="single" w:sz="2" w:space="0" w:color="auto"/>
                                                  </w:divBdr>
                                                  <w:divsChild>
                                                    <w:div w:id="389421780">
                                                      <w:marLeft w:val="0"/>
                                                      <w:marRight w:val="0"/>
                                                      <w:marTop w:val="0"/>
                                                      <w:marBottom w:val="0"/>
                                                      <w:divBdr>
                                                        <w:top w:val="single" w:sz="2" w:space="0" w:color="auto"/>
                                                        <w:left w:val="single" w:sz="2" w:space="0" w:color="auto"/>
                                                        <w:bottom w:val="single" w:sz="2" w:space="0" w:color="auto"/>
                                                        <w:right w:val="single" w:sz="2" w:space="0" w:color="auto"/>
                                                      </w:divBdr>
                                                      <w:divsChild>
                                                        <w:div w:id="550772592">
                                                          <w:marLeft w:val="0"/>
                                                          <w:marRight w:val="0"/>
                                                          <w:marTop w:val="0"/>
                                                          <w:marBottom w:val="0"/>
                                                          <w:divBdr>
                                                            <w:top w:val="single" w:sz="2" w:space="0" w:color="auto"/>
                                                            <w:left w:val="single" w:sz="2" w:space="0" w:color="auto"/>
                                                            <w:bottom w:val="single" w:sz="2" w:space="0" w:color="auto"/>
                                                            <w:right w:val="single" w:sz="2" w:space="0" w:color="auto"/>
                                                          </w:divBdr>
                                                          <w:divsChild>
                                                            <w:div w:id="683240153">
                                                              <w:marLeft w:val="0"/>
                                                              <w:marRight w:val="0"/>
                                                              <w:marTop w:val="0"/>
                                                              <w:marBottom w:val="0"/>
                                                              <w:divBdr>
                                                                <w:top w:val="single" w:sz="2" w:space="0" w:color="auto"/>
                                                                <w:left w:val="single" w:sz="2" w:space="0" w:color="auto"/>
                                                                <w:bottom w:val="single" w:sz="2" w:space="0" w:color="auto"/>
                                                                <w:right w:val="single" w:sz="2" w:space="0" w:color="auto"/>
                                                              </w:divBdr>
                                                              <w:divsChild>
                                                                <w:div w:id="920218562">
                                                                  <w:marLeft w:val="0"/>
                                                                  <w:marRight w:val="0"/>
                                                                  <w:marTop w:val="0"/>
                                                                  <w:marBottom w:val="0"/>
                                                                  <w:divBdr>
                                                                    <w:top w:val="single" w:sz="2" w:space="0" w:color="auto"/>
                                                                    <w:left w:val="single" w:sz="2" w:space="0" w:color="auto"/>
                                                                    <w:bottom w:val="single" w:sz="2" w:space="0" w:color="auto"/>
                                                                    <w:right w:val="single" w:sz="2" w:space="0" w:color="auto"/>
                                                                  </w:divBdr>
                                                                  <w:divsChild>
                                                                    <w:div w:id="1363019598">
                                                                      <w:marLeft w:val="0"/>
                                                                      <w:marRight w:val="0"/>
                                                                      <w:marTop w:val="0"/>
                                                                      <w:marBottom w:val="0"/>
                                                                      <w:divBdr>
                                                                        <w:top w:val="single" w:sz="2" w:space="0" w:color="auto"/>
                                                                        <w:left w:val="single" w:sz="2" w:space="0" w:color="auto"/>
                                                                        <w:bottom w:val="single" w:sz="2" w:space="0" w:color="auto"/>
                                                                        <w:right w:val="single" w:sz="2" w:space="0" w:color="auto"/>
                                                                      </w:divBdr>
                                                                      <w:divsChild>
                                                                        <w:div w:id="309987230">
                                                                          <w:marLeft w:val="0"/>
                                                                          <w:marRight w:val="0"/>
                                                                          <w:marTop w:val="0"/>
                                                                          <w:marBottom w:val="0"/>
                                                                          <w:divBdr>
                                                                            <w:top w:val="single" w:sz="2" w:space="2" w:color="auto"/>
                                                                            <w:left w:val="single" w:sz="2" w:space="0" w:color="auto"/>
                                                                            <w:bottom w:val="single" w:sz="2" w:space="0" w:color="auto"/>
                                                                            <w:right w:val="single" w:sz="2" w:space="0" w:color="auto"/>
                                                                          </w:divBdr>
                                                                          <w:divsChild>
                                                                            <w:div w:id="14802666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94249682">
                                  <w:marLeft w:val="0"/>
                                  <w:marRight w:val="0"/>
                                  <w:marTop w:val="0"/>
                                  <w:marBottom w:val="0"/>
                                  <w:divBdr>
                                    <w:top w:val="none" w:sz="0" w:space="0" w:color="auto"/>
                                    <w:left w:val="none" w:sz="0" w:space="0" w:color="auto"/>
                                    <w:bottom w:val="none" w:sz="0" w:space="0" w:color="auto"/>
                                    <w:right w:val="none" w:sz="0" w:space="0" w:color="auto"/>
                                  </w:divBdr>
                                  <w:divsChild>
                                    <w:div w:id="910777817">
                                      <w:marLeft w:val="0"/>
                                      <w:marRight w:val="0"/>
                                      <w:marTop w:val="0"/>
                                      <w:marBottom w:val="0"/>
                                      <w:divBdr>
                                        <w:top w:val="single" w:sz="2" w:space="0" w:color="auto"/>
                                        <w:left w:val="single" w:sz="2" w:space="0" w:color="auto"/>
                                        <w:bottom w:val="single" w:sz="2" w:space="0" w:color="auto"/>
                                        <w:right w:val="single" w:sz="2" w:space="0" w:color="auto"/>
                                      </w:divBdr>
                                      <w:divsChild>
                                        <w:div w:id="322854756">
                                          <w:marLeft w:val="0"/>
                                          <w:marRight w:val="0"/>
                                          <w:marTop w:val="0"/>
                                          <w:marBottom w:val="0"/>
                                          <w:divBdr>
                                            <w:top w:val="single" w:sz="2" w:space="0" w:color="auto"/>
                                            <w:left w:val="single" w:sz="2" w:space="0" w:color="auto"/>
                                            <w:bottom w:val="single" w:sz="2" w:space="0" w:color="auto"/>
                                            <w:right w:val="single" w:sz="2" w:space="0" w:color="auto"/>
                                          </w:divBdr>
                                          <w:divsChild>
                                            <w:div w:id="2043285729">
                                              <w:marLeft w:val="0"/>
                                              <w:marRight w:val="0"/>
                                              <w:marTop w:val="0"/>
                                              <w:marBottom w:val="0"/>
                                              <w:divBdr>
                                                <w:top w:val="single" w:sz="2" w:space="0" w:color="auto"/>
                                                <w:left w:val="single" w:sz="2" w:space="0" w:color="auto"/>
                                                <w:bottom w:val="single" w:sz="2" w:space="0" w:color="auto"/>
                                                <w:right w:val="single" w:sz="2" w:space="0" w:color="auto"/>
                                              </w:divBdr>
                                              <w:divsChild>
                                                <w:div w:id="1819229712">
                                                  <w:marLeft w:val="0"/>
                                                  <w:marRight w:val="0"/>
                                                  <w:marTop w:val="0"/>
                                                  <w:marBottom w:val="0"/>
                                                  <w:divBdr>
                                                    <w:top w:val="single" w:sz="2" w:space="0" w:color="auto"/>
                                                    <w:left w:val="single" w:sz="2" w:space="0" w:color="auto"/>
                                                    <w:bottom w:val="single" w:sz="2" w:space="0" w:color="auto"/>
                                                    <w:right w:val="single" w:sz="2" w:space="0" w:color="auto"/>
                                                  </w:divBdr>
                                                  <w:divsChild>
                                                    <w:div w:id="260450269">
                                                      <w:marLeft w:val="0"/>
                                                      <w:marRight w:val="0"/>
                                                      <w:marTop w:val="0"/>
                                                      <w:marBottom w:val="0"/>
                                                      <w:divBdr>
                                                        <w:top w:val="none" w:sz="0" w:space="0" w:color="auto"/>
                                                        <w:left w:val="none" w:sz="0" w:space="0" w:color="auto"/>
                                                        <w:bottom w:val="none" w:sz="0" w:space="0" w:color="auto"/>
                                                        <w:right w:val="none" w:sz="0" w:space="0" w:color="auto"/>
                                                      </w:divBdr>
                                                      <w:divsChild>
                                                        <w:div w:id="368802221">
                                                          <w:marLeft w:val="0"/>
                                                          <w:marRight w:val="0"/>
                                                          <w:marTop w:val="0"/>
                                                          <w:marBottom w:val="0"/>
                                                          <w:divBdr>
                                                            <w:top w:val="single" w:sz="2" w:space="0" w:color="auto"/>
                                                            <w:left w:val="single" w:sz="2" w:space="0" w:color="auto"/>
                                                            <w:bottom w:val="single" w:sz="2" w:space="0" w:color="auto"/>
                                                            <w:right w:val="single" w:sz="2" w:space="0" w:color="auto"/>
                                                          </w:divBdr>
                                                          <w:divsChild>
                                                            <w:div w:id="969942046">
                                                              <w:marLeft w:val="0"/>
                                                              <w:marRight w:val="0"/>
                                                              <w:marTop w:val="0"/>
                                                              <w:marBottom w:val="0"/>
                                                              <w:divBdr>
                                                                <w:top w:val="single" w:sz="2" w:space="0" w:color="auto"/>
                                                                <w:left w:val="single" w:sz="2" w:space="0" w:color="auto"/>
                                                                <w:bottom w:val="single" w:sz="2" w:space="0" w:color="auto"/>
                                                                <w:right w:val="single" w:sz="2" w:space="0" w:color="auto"/>
                                                              </w:divBdr>
                                                              <w:divsChild>
                                                                <w:div w:id="1191996235">
                                                                  <w:marLeft w:val="0"/>
                                                                  <w:marRight w:val="0"/>
                                                                  <w:marTop w:val="0"/>
                                                                  <w:marBottom w:val="0"/>
                                                                  <w:divBdr>
                                                                    <w:top w:val="single" w:sz="2" w:space="0" w:color="auto"/>
                                                                    <w:left w:val="single" w:sz="2" w:space="0" w:color="auto"/>
                                                                    <w:bottom w:val="single" w:sz="2" w:space="0" w:color="auto"/>
                                                                    <w:right w:val="single" w:sz="2" w:space="0" w:color="auto"/>
                                                                  </w:divBdr>
                                                                  <w:divsChild>
                                                                    <w:div w:id="582643828">
                                                                      <w:marLeft w:val="0"/>
                                                                      <w:marRight w:val="1384"/>
                                                                      <w:marTop w:val="0"/>
                                                                      <w:marBottom w:val="0"/>
                                                                      <w:divBdr>
                                                                        <w:top w:val="single" w:sz="2" w:space="0" w:color="auto"/>
                                                                        <w:left w:val="single" w:sz="2" w:space="0" w:color="auto"/>
                                                                        <w:bottom w:val="single" w:sz="2" w:space="0" w:color="auto"/>
                                                                        <w:right w:val="single" w:sz="2" w:space="0" w:color="auto"/>
                                                                      </w:divBdr>
                                                                      <w:divsChild>
                                                                        <w:div w:id="1009720455">
                                                                          <w:marLeft w:val="0"/>
                                                                          <w:marRight w:val="0"/>
                                                                          <w:marTop w:val="0"/>
                                                                          <w:marBottom w:val="0"/>
                                                                          <w:divBdr>
                                                                            <w:top w:val="single" w:sz="2" w:space="0" w:color="auto"/>
                                                                            <w:left w:val="single" w:sz="2" w:space="0" w:color="auto"/>
                                                                            <w:bottom w:val="single" w:sz="2" w:space="0" w:color="auto"/>
                                                                            <w:right w:val="single" w:sz="2" w:space="0" w:color="auto"/>
                                                                          </w:divBdr>
                                                                          <w:divsChild>
                                                                            <w:div w:id="1435246389">
                                                                              <w:marLeft w:val="0"/>
                                                                              <w:marRight w:val="0"/>
                                                                              <w:marTop w:val="0"/>
                                                                              <w:marBottom w:val="0"/>
                                                                              <w:divBdr>
                                                                                <w:top w:val="single" w:sz="2" w:space="0" w:color="auto"/>
                                                                                <w:left w:val="single" w:sz="2" w:space="0" w:color="auto"/>
                                                                                <w:bottom w:val="single" w:sz="2" w:space="0" w:color="auto"/>
                                                                                <w:right w:val="single" w:sz="2" w:space="0" w:color="auto"/>
                                                                              </w:divBdr>
                                                                              <w:divsChild>
                                                                                <w:div w:id="969438338">
                                                                                  <w:marLeft w:val="0"/>
                                                                                  <w:marRight w:val="0"/>
                                                                                  <w:marTop w:val="0"/>
                                                                                  <w:marBottom w:val="0"/>
                                                                                  <w:divBdr>
                                                                                    <w:top w:val="none" w:sz="0" w:space="0" w:color="auto"/>
                                                                                    <w:left w:val="none" w:sz="0" w:space="0" w:color="auto"/>
                                                                                    <w:bottom w:val="none" w:sz="0" w:space="0" w:color="auto"/>
                                                                                    <w:right w:val="none" w:sz="0" w:space="0" w:color="auto"/>
                                                                                  </w:divBdr>
                                                                                  <w:divsChild>
                                                                                    <w:div w:id="240183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5413723">
                                                                          <w:marLeft w:val="0"/>
                                                                          <w:marRight w:val="0"/>
                                                                          <w:marTop w:val="0"/>
                                                                          <w:marBottom w:val="0"/>
                                                                          <w:divBdr>
                                                                            <w:top w:val="single" w:sz="2" w:space="0" w:color="auto"/>
                                                                            <w:left w:val="single" w:sz="2" w:space="0" w:color="auto"/>
                                                                            <w:bottom w:val="single" w:sz="2" w:space="0" w:color="auto"/>
                                                                            <w:right w:val="single" w:sz="2" w:space="0" w:color="auto"/>
                                                                          </w:divBdr>
                                                                          <w:divsChild>
                                                                            <w:div w:id="1081023921">
                                                                              <w:marLeft w:val="0"/>
                                                                              <w:marRight w:val="0"/>
                                                                              <w:marTop w:val="0"/>
                                                                              <w:marBottom w:val="0"/>
                                                                              <w:divBdr>
                                                                                <w:top w:val="none" w:sz="0" w:space="0" w:color="auto"/>
                                                                                <w:left w:val="none" w:sz="0" w:space="0" w:color="auto"/>
                                                                                <w:bottom w:val="none" w:sz="0" w:space="0" w:color="auto"/>
                                                                                <w:right w:val="none" w:sz="0" w:space="0" w:color="auto"/>
                                                                              </w:divBdr>
                                                                              <w:divsChild>
                                                                                <w:div w:id="848103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1426995541">
                                      <w:marLeft w:val="0"/>
                                      <w:marRight w:val="0"/>
                                      <w:marTop w:val="100"/>
                                      <w:marBottom w:val="0"/>
                                      <w:divBdr>
                                        <w:top w:val="single" w:sz="2" w:space="0" w:color="auto"/>
                                        <w:left w:val="single" w:sz="2" w:space="0" w:color="auto"/>
                                        <w:bottom w:val="single" w:sz="2" w:space="0" w:color="auto"/>
                                        <w:right w:val="single" w:sz="2" w:space="0" w:color="auto"/>
                                      </w:divBdr>
                                      <w:divsChild>
                                        <w:div w:id="175979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536149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89547655">
      <w:bodyDiv w:val="1"/>
      <w:marLeft w:val="0"/>
      <w:marRight w:val="0"/>
      <w:marTop w:val="0"/>
      <w:marBottom w:val="0"/>
      <w:divBdr>
        <w:top w:val="none" w:sz="0" w:space="0" w:color="auto"/>
        <w:left w:val="none" w:sz="0" w:space="0" w:color="auto"/>
        <w:bottom w:val="none" w:sz="0" w:space="0" w:color="auto"/>
        <w:right w:val="none" w:sz="0" w:space="0" w:color="auto"/>
      </w:divBdr>
      <w:divsChild>
        <w:div w:id="1760978142">
          <w:marLeft w:val="0"/>
          <w:marRight w:val="0"/>
          <w:marTop w:val="0"/>
          <w:marBottom w:val="0"/>
          <w:divBdr>
            <w:top w:val="none" w:sz="0" w:space="0" w:color="auto"/>
            <w:left w:val="none" w:sz="0" w:space="0" w:color="auto"/>
            <w:bottom w:val="none" w:sz="0" w:space="0" w:color="auto"/>
            <w:right w:val="none" w:sz="0" w:space="0" w:color="auto"/>
          </w:divBdr>
          <w:divsChild>
            <w:div w:id="1661999592">
              <w:marLeft w:val="0"/>
              <w:marRight w:val="0"/>
              <w:marTop w:val="0"/>
              <w:marBottom w:val="0"/>
              <w:divBdr>
                <w:top w:val="none" w:sz="0" w:space="0" w:color="auto"/>
                <w:left w:val="none" w:sz="0" w:space="0" w:color="auto"/>
                <w:bottom w:val="none" w:sz="0" w:space="0" w:color="auto"/>
                <w:right w:val="none" w:sz="0" w:space="0" w:color="auto"/>
              </w:divBdr>
              <w:divsChild>
                <w:div w:id="61870928">
                  <w:marLeft w:val="0"/>
                  <w:marRight w:val="0"/>
                  <w:marTop w:val="0"/>
                  <w:marBottom w:val="0"/>
                  <w:divBdr>
                    <w:top w:val="none" w:sz="0" w:space="0" w:color="auto"/>
                    <w:left w:val="none" w:sz="0" w:space="0" w:color="auto"/>
                    <w:bottom w:val="none" w:sz="0" w:space="0" w:color="auto"/>
                    <w:right w:val="none" w:sz="0" w:space="0" w:color="auto"/>
                  </w:divBdr>
                  <w:divsChild>
                    <w:div w:id="460803231">
                      <w:marLeft w:val="0"/>
                      <w:marRight w:val="0"/>
                      <w:marTop w:val="0"/>
                      <w:marBottom w:val="0"/>
                      <w:divBdr>
                        <w:top w:val="none" w:sz="0" w:space="0" w:color="auto"/>
                        <w:left w:val="none" w:sz="0" w:space="0" w:color="auto"/>
                        <w:bottom w:val="none" w:sz="0" w:space="0" w:color="auto"/>
                        <w:right w:val="none" w:sz="0" w:space="0" w:color="auto"/>
                      </w:divBdr>
                      <w:divsChild>
                        <w:div w:id="9379445">
                          <w:marLeft w:val="0"/>
                          <w:marRight w:val="0"/>
                          <w:marTop w:val="0"/>
                          <w:marBottom w:val="0"/>
                          <w:divBdr>
                            <w:top w:val="none" w:sz="0" w:space="0" w:color="auto"/>
                            <w:left w:val="none" w:sz="0" w:space="0" w:color="auto"/>
                            <w:bottom w:val="none" w:sz="0" w:space="0" w:color="auto"/>
                            <w:right w:val="none" w:sz="0" w:space="0" w:color="auto"/>
                          </w:divBdr>
                          <w:divsChild>
                            <w:div w:id="2126002637">
                              <w:marLeft w:val="0"/>
                              <w:marRight w:val="0"/>
                              <w:marTop w:val="0"/>
                              <w:marBottom w:val="0"/>
                              <w:divBdr>
                                <w:top w:val="none" w:sz="0" w:space="0" w:color="auto"/>
                                <w:left w:val="none" w:sz="0" w:space="0" w:color="auto"/>
                                <w:bottom w:val="none" w:sz="0" w:space="0" w:color="auto"/>
                                <w:right w:val="none" w:sz="0" w:space="0" w:color="auto"/>
                              </w:divBdr>
                              <w:divsChild>
                                <w:div w:id="670838627">
                                  <w:marLeft w:val="0"/>
                                  <w:marRight w:val="0"/>
                                  <w:marTop w:val="0"/>
                                  <w:marBottom w:val="0"/>
                                  <w:divBdr>
                                    <w:top w:val="none" w:sz="0" w:space="0" w:color="auto"/>
                                    <w:left w:val="none" w:sz="0" w:space="0" w:color="auto"/>
                                    <w:bottom w:val="none" w:sz="0" w:space="0" w:color="auto"/>
                                    <w:right w:val="none" w:sz="0" w:space="0" w:color="auto"/>
                                  </w:divBdr>
                                  <w:divsChild>
                                    <w:div w:id="634531227">
                                      <w:marLeft w:val="0"/>
                                      <w:marRight w:val="0"/>
                                      <w:marTop w:val="0"/>
                                      <w:marBottom w:val="0"/>
                                      <w:divBdr>
                                        <w:top w:val="none" w:sz="0" w:space="0" w:color="auto"/>
                                        <w:left w:val="none" w:sz="0" w:space="0" w:color="auto"/>
                                        <w:bottom w:val="none" w:sz="0" w:space="0" w:color="auto"/>
                                        <w:right w:val="none" w:sz="0" w:space="0" w:color="auto"/>
                                      </w:divBdr>
                                      <w:divsChild>
                                        <w:div w:id="367218496">
                                          <w:marLeft w:val="0"/>
                                          <w:marRight w:val="0"/>
                                          <w:marTop w:val="0"/>
                                          <w:marBottom w:val="0"/>
                                          <w:divBdr>
                                            <w:top w:val="none" w:sz="0" w:space="0" w:color="auto"/>
                                            <w:left w:val="none" w:sz="0" w:space="0" w:color="auto"/>
                                            <w:bottom w:val="none" w:sz="0" w:space="0" w:color="auto"/>
                                            <w:right w:val="none" w:sz="0" w:space="0" w:color="auto"/>
                                          </w:divBdr>
                                          <w:divsChild>
                                            <w:div w:id="12657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115514">
                          <w:marLeft w:val="0"/>
                          <w:marRight w:val="0"/>
                          <w:marTop w:val="0"/>
                          <w:marBottom w:val="0"/>
                          <w:divBdr>
                            <w:top w:val="none" w:sz="0" w:space="0" w:color="auto"/>
                            <w:left w:val="none" w:sz="0" w:space="0" w:color="auto"/>
                            <w:bottom w:val="none" w:sz="0" w:space="0" w:color="auto"/>
                            <w:right w:val="none" w:sz="0" w:space="0" w:color="auto"/>
                          </w:divBdr>
                          <w:divsChild>
                            <w:div w:id="1831560205">
                              <w:marLeft w:val="0"/>
                              <w:marRight w:val="0"/>
                              <w:marTop w:val="0"/>
                              <w:marBottom w:val="0"/>
                              <w:divBdr>
                                <w:top w:val="none" w:sz="0" w:space="0" w:color="auto"/>
                                <w:left w:val="none" w:sz="0" w:space="0" w:color="auto"/>
                                <w:bottom w:val="none" w:sz="0" w:space="0" w:color="auto"/>
                                <w:right w:val="none" w:sz="0" w:space="0" w:color="auto"/>
                              </w:divBdr>
                              <w:divsChild>
                                <w:div w:id="19550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239518">
      <w:bodyDiv w:val="1"/>
      <w:marLeft w:val="0"/>
      <w:marRight w:val="0"/>
      <w:marTop w:val="0"/>
      <w:marBottom w:val="0"/>
      <w:divBdr>
        <w:top w:val="none" w:sz="0" w:space="0" w:color="auto"/>
        <w:left w:val="none" w:sz="0" w:space="0" w:color="auto"/>
        <w:bottom w:val="none" w:sz="0" w:space="0" w:color="auto"/>
        <w:right w:val="none" w:sz="0" w:space="0" w:color="auto"/>
      </w:divBdr>
      <w:divsChild>
        <w:div w:id="963343355">
          <w:marLeft w:val="0"/>
          <w:marRight w:val="0"/>
          <w:marTop w:val="0"/>
          <w:marBottom w:val="0"/>
          <w:divBdr>
            <w:top w:val="none" w:sz="0" w:space="0" w:color="auto"/>
            <w:left w:val="none" w:sz="0" w:space="0" w:color="auto"/>
            <w:bottom w:val="none" w:sz="0" w:space="0" w:color="auto"/>
            <w:right w:val="none" w:sz="0" w:space="0" w:color="auto"/>
          </w:divBdr>
          <w:divsChild>
            <w:div w:id="1430658672">
              <w:marLeft w:val="0"/>
              <w:marRight w:val="0"/>
              <w:marTop w:val="0"/>
              <w:marBottom w:val="0"/>
              <w:divBdr>
                <w:top w:val="none" w:sz="0" w:space="0" w:color="auto"/>
                <w:left w:val="none" w:sz="0" w:space="0" w:color="auto"/>
                <w:bottom w:val="none" w:sz="0" w:space="0" w:color="auto"/>
                <w:right w:val="none" w:sz="0" w:space="0" w:color="auto"/>
              </w:divBdr>
            </w:div>
          </w:divsChild>
        </w:div>
        <w:div w:id="1129468473">
          <w:marLeft w:val="0"/>
          <w:marRight w:val="0"/>
          <w:marTop w:val="0"/>
          <w:marBottom w:val="0"/>
          <w:divBdr>
            <w:top w:val="none" w:sz="0" w:space="0" w:color="auto"/>
            <w:left w:val="none" w:sz="0" w:space="0" w:color="auto"/>
            <w:bottom w:val="none" w:sz="0" w:space="0" w:color="auto"/>
            <w:right w:val="none" w:sz="0" w:space="0" w:color="auto"/>
          </w:divBdr>
          <w:divsChild>
            <w:div w:id="139011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12841">
      <w:bodyDiv w:val="1"/>
      <w:marLeft w:val="0"/>
      <w:marRight w:val="0"/>
      <w:marTop w:val="0"/>
      <w:marBottom w:val="0"/>
      <w:divBdr>
        <w:top w:val="none" w:sz="0" w:space="0" w:color="auto"/>
        <w:left w:val="none" w:sz="0" w:space="0" w:color="auto"/>
        <w:bottom w:val="none" w:sz="0" w:space="0" w:color="auto"/>
        <w:right w:val="none" w:sz="0" w:space="0" w:color="auto"/>
      </w:divBdr>
    </w:div>
    <w:div w:id="1472136609">
      <w:bodyDiv w:val="1"/>
      <w:marLeft w:val="0"/>
      <w:marRight w:val="0"/>
      <w:marTop w:val="0"/>
      <w:marBottom w:val="0"/>
      <w:divBdr>
        <w:top w:val="none" w:sz="0" w:space="0" w:color="auto"/>
        <w:left w:val="none" w:sz="0" w:space="0" w:color="auto"/>
        <w:bottom w:val="none" w:sz="0" w:space="0" w:color="auto"/>
        <w:right w:val="none" w:sz="0" w:space="0" w:color="auto"/>
      </w:divBdr>
    </w:div>
    <w:div w:id="1718699000">
      <w:bodyDiv w:val="1"/>
      <w:marLeft w:val="0"/>
      <w:marRight w:val="0"/>
      <w:marTop w:val="0"/>
      <w:marBottom w:val="0"/>
      <w:divBdr>
        <w:top w:val="none" w:sz="0" w:space="0" w:color="auto"/>
        <w:left w:val="none" w:sz="0" w:space="0" w:color="auto"/>
        <w:bottom w:val="none" w:sz="0" w:space="0" w:color="auto"/>
        <w:right w:val="none" w:sz="0" w:space="0" w:color="auto"/>
      </w:divBdr>
      <w:divsChild>
        <w:div w:id="681397956">
          <w:marLeft w:val="0"/>
          <w:marRight w:val="0"/>
          <w:marTop w:val="0"/>
          <w:marBottom w:val="0"/>
          <w:divBdr>
            <w:top w:val="none" w:sz="0" w:space="0" w:color="auto"/>
            <w:left w:val="none" w:sz="0" w:space="0" w:color="auto"/>
            <w:bottom w:val="none" w:sz="0" w:space="0" w:color="auto"/>
            <w:right w:val="none" w:sz="0" w:space="0" w:color="auto"/>
          </w:divBdr>
          <w:divsChild>
            <w:div w:id="1967344516">
              <w:marLeft w:val="0"/>
              <w:marRight w:val="0"/>
              <w:marTop w:val="0"/>
              <w:marBottom w:val="0"/>
              <w:divBdr>
                <w:top w:val="none" w:sz="0" w:space="0" w:color="auto"/>
                <w:left w:val="none" w:sz="0" w:space="0" w:color="auto"/>
                <w:bottom w:val="none" w:sz="0" w:space="0" w:color="auto"/>
                <w:right w:val="none" w:sz="0" w:space="0" w:color="auto"/>
              </w:divBdr>
              <w:divsChild>
                <w:div w:id="666397817">
                  <w:marLeft w:val="0"/>
                  <w:marRight w:val="0"/>
                  <w:marTop w:val="0"/>
                  <w:marBottom w:val="0"/>
                  <w:divBdr>
                    <w:top w:val="none" w:sz="0" w:space="0" w:color="auto"/>
                    <w:left w:val="none" w:sz="0" w:space="0" w:color="auto"/>
                    <w:bottom w:val="none" w:sz="0" w:space="0" w:color="auto"/>
                    <w:right w:val="none" w:sz="0" w:space="0" w:color="auto"/>
                  </w:divBdr>
                  <w:divsChild>
                    <w:div w:id="534269111">
                      <w:marLeft w:val="0"/>
                      <w:marRight w:val="0"/>
                      <w:marTop w:val="0"/>
                      <w:marBottom w:val="0"/>
                      <w:divBdr>
                        <w:top w:val="none" w:sz="0" w:space="0" w:color="auto"/>
                        <w:left w:val="none" w:sz="0" w:space="0" w:color="auto"/>
                        <w:bottom w:val="none" w:sz="0" w:space="0" w:color="auto"/>
                        <w:right w:val="none" w:sz="0" w:space="0" w:color="auto"/>
                      </w:divBdr>
                      <w:divsChild>
                        <w:div w:id="366880172">
                          <w:marLeft w:val="0"/>
                          <w:marRight w:val="0"/>
                          <w:marTop w:val="0"/>
                          <w:marBottom w:val="0"/>
                          <w:divBdr>
                            <w:top w:val="none" w:sz="0" w:space="0" w:color="auto"/>
                            <w:left w:val="none" w:sz="0" w:space="0" w:color="auto"/>
                            <w:bottom w:val="none" w:sz="0" w:space="0" w:color="auto"/>
                            <w:right w:val="none" w:sz="0" w:space="0" w:color="auto"/>
                          </w:divBdr>
                          <w:divsChild>
                            <w:div w:id="619337311">
                              <w:marLeft w:val="0"/>
                              <w:marRight w:val="0"/>
                              <w:marTop w:val="0"/>
                              <w:marBottom w:val="0"/>
                              <w:divBdr>
                                <w:top w:val="none" w:sz="0" w:space="0" w:color="auto"/>
                                <w:left w:val="none" w:sz="0" w:space="0" w:color="auto"/>
                                <w:bottom w:val="none" w:sz="0" w:space="0" w:color="auto"/>
                                <w:right w:val="none" w:sz="0" w:space="0" w:color="auto"/>
                              </w:divBdr>
                              <w:divsChild>
                                <w:div w:id="1532766582">
                                  <w:marLeft w:val="0"/>
                                  <w:marRight w:val="0"/>
                                  <w:marTop w:val="0"/>
                                  <w:marBottom w:val="0"/>
                                  <w:divBdr>
                                    <w:top w:val="none" w:sz="0" w:space="0" w:color="auto"/>
                                    <w:left w:val="none" w:sz="0" w:space="0" w:color="auto"/>
                                    <w:bottom w:val="none" w:sz="0" w:space="0" w:color="auto"/>
                                    <w:right w:val="none" w:sz="0" w:space="0" w:color="auto"/>
                                  </w:divBdr>
                                  <w:divsChild>
                                    <w:div w:id="1770614787">
                                      <w:marLeft w:val="0"/>
                                      <w:marRight w:val="0"/>
                                      <w:marTop w:val="0"/>
                                      <w:marBottom w:val="0"/>
                                      <w:divBdr>
                                        <w:top w:val="none" w:sz="0" w:space="0" w:color="auto"/>
                                        <w:left w:val="none" w:sz="0" w:space="0" w:color="auto"/>
                                        <w:bottom w:val="none" w:sz="0" w:space="0" w:color="auto"/>
                                        <w:right w:val="none" w:sz="0" w:space="0" w:color="auto"/>
                                      </w:divBdr>
                                      <w:divsChild>
                                        <w:div w:id="866990286">
                                          <w:marLeft w:val="0"/>
                                          <w:marRight w:val="0"/>
                                          <w:marTop w:val="0"/>
                                          <w:marBottom w:val="0"/>
                                          <w:divBdr>
                                            <w:top w:val="none" w:sz="0" w:space="0" w:color="auto"/>
                                            <w:left w:val="none" w:sz="0" w:space="0" w:color="auto"/>
                                            <w:bottom w:val="none" w:sz="0" w:space="0" w:color="auto"/>
                                            <w:right w:val="none" w:sz="0" w:space="0" w:color="auto"/>
                                          </w:divBdr>
                                          <w:divsChild>
                                            <w:div w:id="174810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8562">
                          <w:marLeft w:val="0"/>
                          <w:marRight w:val="0"/>
                          <w:marTop w:val="0"/>
                          <w:marBottom w:val="0"/>
                          <w:divBdr>
                            <w:top w:val="none" w:sz="0" w:space="0" w:color="auto"/>
                            <w:left w:val="none" w:sz="0" w:space="0" w:color="auto"/>
                            <w:bottom w:val="none" w:sz="0" w:space="0" w:color="auto"/>
                            <w:right w:val="none" w:sz="0" w:space="0" w:color="auto"/>
                          </w:divBdr>
                          <w:divsChild>
                            <w:div w:id="1605266189">
                              <w:marLeft w:val="0"/>
                              <w:marRight w:val="0"/>
                              <w:marTop w:val="0"/>
                              <w:marBottom w:val="0"/>
                              <w:divBdr>
                                <w:top w:val="none" w:sz="0" w:space="0" w:color="auto"/>
                                <w:left w:val="none" w:sz="0" w:space="0" w:color="auto"/>
                                <w:bottom w:val="none" w:sz="0" w:space="0" w:color="auto"/>
                                <w:right w:val="none" w:sz="0" w:space="0" w:color="auto"/>
                              </w:divBdr>
                              <w:divsChild>
                                <w:div w:id="15113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280791">
      <w:bodyDiv w:val="1"/>
      <w:marLeft w:val="0"/>
      <w:marRight w:val="0"/>
      <w:marTop w:val="0"/>
      <w:marBottom w:val="0"/>
      <w:divBdr>
        <w:top w:val="none" w:sz="0" w:space="0" w:color="auto"/>
        <w:left w:val="none" w:sz="0" w:space="0" w:color="auto"/>
        <w:bottom w:val="none" w:sz="0" w:space="0" w:color="auto"/>
        <w:right w:val="none" w:sz="0" w:space="0" w:color="auto"/>
      </w:divBdr>
      <w:divsChild>
        <w:div w:id="642930523">
          <w:marLeft w:val="0"/>
          <w:marRight w:val="0"/>
          <w:marTop w:val="0"/>
          <w:marBottom w:val="0"/>
          <w:divBdr>
            <w:top w:val="none" w:sz="0" w:space="0" w:color="auto"/>
            <w:left w:val="none" w:sz="0" w:space="0" w:color="auto"/>
            <w:bottom w:val="none" w:sz="0" w:space="0" w:color="auto"/>
            <w:right w:val="none" w:sz="0" w:space="0" w:color="auto"/>
          </w:divBdr>
          <w:divsChild>
            <w:div w:id="201761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93456">
      <w:bodyDiv w:val="1"/>
      <w:marLeft w:val="0"/>
      <w:marRight w:val="0"/>
      <w:marTop w:val="0"/>
      <w:marBottom w:val="0"/>
      <w:divBdr>
        <w:top w:val="none" w:sz="0" w:space="0" w:color="auto"/>
        <w:left w:val="none" w:sz="0" w:space="0" w:color="auto"/>
        <w:bottom w:val="none" w:sz="0" w:space="0" w:color="auto"/>
        <w:right w:val="none" w:sz="0" w:space="0" w:color="auto"/>
      </w:divBdr>
    </w:div>
    <w:div w:id="1882084621">
      <w:bodyDiv w:val="1"/>
      <w:marLeft w:val="0"/>
      <w:marRight w:val="0"/>
      <w:marTop w:val="0"/>
      <w:marBottom w:val="0"/>
      <w:divBdr>
        <w:top w:val="none" w:sz="0" w:space="0" w:color="auto"/>
        <w:left w:val="none" w:sz="0" w:space="0" w:color="auto"/>
        <w:bottom w:val="none" w:sz="0" w:space="0" w:color="auto"/>
        <w:right w:val="none" w:sz="0" w:space="0" w:color="auto"/>
      </w:divBdr>
      <w:divsChild>
        <w:div w:id="1152718625">
          <w:marLeft w:val="0"/>
          <w:marRight w:val="0"/>
          <w:marTop w:val="0"/>
          <w:marBottom w:val="0"/>
          <w:divBdr>
            <w:top w:val="none" w:sz="0" w:space="0" w:color="auto"/>
            <w:left w:val="none" w:sz="0" w:space="0" w:color="auto"/>
            <w:bottom w:val="none" w:sz="0" w:space="0" w:color="auto"/>
            <w:right w:val="none" w:sz="0" w:space="0" w:color="auto"/>
          </w:divBdr>
          <w:divsChild>
            <w:div w:id="10549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1190">
      <w:bodyDiv w:val="1"/>
      <w:marLeft w:val="0"/>
      <w:marRight w:val="0"/>
      <w:marTop w:val="0"/>
      <w:marBottom w:val="0"/>
      <w:divBdr>
        <w:top w:val="none" w:sz="0" w:space="0" w:color="auto"/>
        <w:left w:val="none" w:sz="0" w:space="0" w:color="auto"/>
        <w:bottom w:val="none" w:sz="0" w:space="0" w:color="auto"/>
        <w:right w:val="none" w:sz="0" w:space="0" w:color="auto"/>
      </w:divBdr>
    </w:div>
    <w:div w:id="210318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Selling your urgent care center involves a variety of important steps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24</Pages>
  <Words>4732</Words>
  <Characters>26974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White Paper</vt:lpstr>
    </vt:vector>
  </TitlesOfParts>
  <Company/>
  <LinksUpToDate>false</LinksUpToDate>
  <CharactersWithSpaces>31643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White Paper</dc:title>
  <dc:subject>Positioning Your Urgent Care Center for Sale</dc:subject>
  <dc:creator>Jim Lobel</dc:creator>
  <cp:keywords/>
  <dc:description/>
  <cp:lastModifiedBy>Jim Lobel</cp:lastModifiedBy>
  <cp:revision>84</cp:revision>
  <dcterms:created xsi:type="dcterms:W3CDTF">2025-04-14T16:07:00Z</dcterms:created>
  <dcterms:modified xsi:type="dcterms:W3CDTF">2025-04-23T18:13:00Z</dcterms:modified>
</cp:coreProperties>
</file>